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C1" w:rsidRPr="00713543" w:rsidRDefault="006048C1" w:rsidP="006048C1">
      <w:pPr>
        <w:shd w:val="clear" w:color="auto" w:fill="FFFFFF"/>
        <w:ind w:left="7200"/>
        <w:jc w:val="right"/>
        <w:rPr>
          <w:b/>
          <w:i/>
          <w:spacing w:val="-5"/>
          <w:sz w:val="24"/>
          <w:szCs w:val="24"/>
          <w:lang w:val="bg-BG"/>
        </w:rPr>
      </w:pPr>
      <w:r w:rsidRPr="00713543">
        <w:rPr>
          <w:b/>
          <w:i/>
          <w:spacing w:val="-5"/>
          <w:sz w:val="24"/>
          <w:szCs w:val="24"/>
          <w:lang w:val="ru-RU"/>
        </w:rPr>
        <w:t>Приложение №</w:t>
      </w:r>
      <w:r w:rsidRPr="00713543">
        <w:rPr>
          <w:b/>
          <w:i/>
          <w:spacing w:val="-5"/>
          <w:sz w:val="24"/>
          <w:szCs w:val="24"/>
          <w:lang w:val="bg-BG"/>
        </w:rPr>
        <w:t>4</w:t>
      </w:r>
    </w:p>
    <w:p w:rsidR="006048C1" w:rsidRPr="00713543" w:rsidRDefault="006048C1" w:rsidP="006048C1">
      <w:pPr>
        <w:shd w:val="clear" w:color="auto" w:fill="FFFFFF"/>
        <w:ind w:left="7200" w:firstLine="720"/>
        <w:jc w:val="right"/>
        <w:rPr>
          <w:b/>
          <w:i/>
          <w:spacing w:val="-5"/>
          <w:sz w:val="24"/>
          <w:szCs w:val="24"/>
          <w:lang w:val="ru-RU"/>
        </w:rPr>
      </w:pPr>
      <w:r w:rsidRPr="00713543">
        <w:rPr>
          <w:i/>
          <w:spacing w:val="-5"/>
          <w:sz w:val="24"/>
          <w:szCs w:val="24"/>
          <w:lang w:val="ru-RU"/>
        </w:rPr>
        <w:t xml:space="preserve">/Образец /  </w:t>
      </w:r>
    </w:p>
    <w:p w:rsidR="006048C1" w:rsidRDefault="006048C1" w:rsidP="006048C1">
      <w:pPr>
        <w:shd w:val="clear" w:color="auto" w:fill="FFFFFF"/>
        <w:tabs>
          <w:tab w:val="left" w:pos="4500"/>
        </w:tabs>
        <w:ind w:right="4342"/>
        <w:jc w:val="right"/>
        <w:rPr>
          <w:b/>
          <w:spacing w:val="-5"/>
          <w:sz w:val="24"/>
          <w:szCs w:val="24"/>
          <w:lang w:val="en-US"/>
        </w:rPr>
      </w:pPr>
      <w:r w:rsidRPr="00212C49">
        <w:rPr>
          <w:b/>
          <w:spacing w:val="-5"/>
          <w:sz w:val="24"/>
          <w:szCs w:val="24"/>
          <w:lang w:val="ru-RU"/>
        </w:rPr>
        <w:t xml:space="preserve">                                       </w:t>
      </w:r>
      <w:r w:rsidRPr="00212C49">
        <w:rPr>
          <w:b/>
          <w:spacing w:val="-5"/>
          <w:sz w:val="24"/>
          <w:szCs w:val="24"/>
          <w:lang w:val="ru-RU"/>
        </w:rPr>
        <w:tab/>
      </w:r>
    </w:p>
    <w:p w:rsidR="006048C1" w:rsidRPr="00212C49" w:rsidRDefault="006048C1" w:rsidP="006048C1">
      <w:pPr>
        <w:shd w:val="clear" w:color="auto" w:fill="FFFFFF"/>
        <w:tabs>
          <w:tab w:val="left" w:pos="4500"/>
        </w:tabs>
        <w:ind w:right="4342"/>
        <w:rPr>
          <w:b/>
          <w:bCs/>
          <w:spacing w:val="-3"/>
          <w:sz w:val="24"/>
          <w:szCs w:val="24"/>
          <w:lang w:val="ru-RU"/>
        </w:rPr>
      </w:pPr>
      <w:r w:rsidRPr="00212C49">
        <w:rPr>
          <w:b/>
          <w:bCs/>
          <w:spacing w:val="-3"/>
          <w:sz w:val="24"/>
          <w:szCs w:val="24"/>
          <w:lang w:val="ru-RU"/>
        </w:rPr>
        <w:t xml:space="preserve">ДО </w:t>
      </w:r>
    </w:p>
    <w:p w:rsidR="006048C1" w:rsidRPr="00212C49" w:rsidRDefault="002255AD" w:rsidP="006048C1">
      <w:pPr>
        <w:shd w:val="clear" w:color="auto" w:fill="FFFFFF"/>
        <w:tabs>
          <w:tab w:val="left" w:pos="4500"/>
          <w:tab w:val="left" w:pos="5220"/>
          <w:tab w:val="left" w:pos="9720"/>
        </w:tabs>
        <w:ind w:right="22"/>
        <w:rPr>
          <w:b/>
          <w:bCs/>
          <w:spacing w:val="-1"/>
          <w:sz w:val="24"/>
          <w:szCs w:val="24"/>
          <w:lang w:val="ru-RU"/>
        </w:rPr>
      </w:pPr>
      <w:r>
        <w:rPr>
          <w:b/>
          <w:bCs/>
          <w:spacing w:val="-1"/>
          <w:sz w:val="24"/>
          <w:szCs w:val="24"/>
          <w:lang w:val="ru-RU"/>
        </w:rPr>
        <w:t>„</w:t>
      </w:r>
      <w:r>
        <w:rPr>
          <w:b/>
          <w:bCs/>
          <w:spacing w:val="-1"/>
          <w:sz w:val="24"/>
          <w:szCs w:val="24"/>
          <w:lang w:val="bg-BG"/>
        </w:rPr>
        <w:t>ЛОЗАНА</w:t>
      </w:r>
      <w:r>
        <w:rPr>
          <w:b/>
          <w:bCs/>
          <w:spacing w:val="-1"/>
          <w:sz w:val="24"/>
          <w:szCs w:val="24"/>
          <w:lang w:val="ru-RU"/>
        </w:rPr>
        <w:t>” ЕА</w:t>
      </w:r>
      <w:r w:rsidR="006048C1" w:rsidRPr="00212C49">
        <w:rPr>
          <w:b/>
          <w:bCs/>
          <w:spacing w:val="-1"/>
          <w:sz w:val="24"/>
          <w:szCs w:val="24"/>
          <w:lang w:val="ru-RU"/>
        </w:rPr>
        <w:t>Д</w:t>
      </w:r>
    </w:p>
    <w:p w:rsidR="006048C1" w:rsidRPr="00212C49" w:rsidRDefault="002255AD" w:rsidP="006048C1">
      <w:pPr>
        <w:shd w:val="clear" w:color="auto" w:fill="FFFFFF"/>
        <w:tabs>
          <w:tab w:val="left" w:pos="7905"/>
        </w:tabs>
        <w:ind w:left="4962" w:hanging="4962"/>
        <w:rPr>
          <w:b/>
          <w:sz w:val="24"/>
          <w:szCs w:val="24"/>
          <w:lang w:val="ru-RU"/>
        </w:rPr>
      </w:pPr>
      <w:r>
        <w:rPr>
          <w:b/>
          <w:bCs/>
          <w:spacing w:val="-5"/>
          <w:sz w:val="24"/>
          <w:szCs w:val="24"/>
          <w:lang w:val="ru-RU"/>
        </w:rPr>
        <w:t>ГР. СОФИЯ 1124</w:t>
      </w:r>
      <w:r w:rsidR="006048C1" w:rsidRPr="00212C49">
        <w:rPr>
          <w:b/>
          <w:bCs/>
          <w:spacing w:val="-5"/>
          <w:sz w:val="24"/>
          <w:szCs w:val="24"/>
          <w:lang w:val="ru-RU"/>
        </w:rPr>
        <w:tab/>
      </w:r>
    </w:p>
    <w:p w:rsidR="006048C1" w:rsidRDefault="002255AD" w:rsidP="006048C1">
      <w:pPr>
        <w:shd w:val="clear" w:color="auto" w:fill="FFFFFF"/>
        <w:rPr>
          <w:b/>
          <w:bCs/>
          <w:spacing w:val="-3"/>
          <w:sz w:val="24"/>
          <w:szCs w:val="24"/>
          <w:lang w:val="ru-RU"/>
        </w:rPr>
      </w:pPr>
      <w:r>
        <w:rPr>
          <w:b/>
          <w:bCs/>
          <w:spacing w:val="-3"/>
          <w:sz w:val="24"/>
          <w:szCs w:val="24"/>
          <w:lang w:val="ru-RU"/>
        </w:rPr>
        <w:t>УЛ. "СТРАХИЛ ВОЙВОДА" № 2</w:t>
      </w:r>
    </w:p>
    <w:p w:rsidR="006048C1" w:rsidRDefault="006048C1" w:rsidP="006048C1">
      <w:pPr>
        <w:shd w:val="clear" w:color="auto" w:fill="FFFFFF"/>
        <w:rPr>
          <w:b/>
          <w:bCs/>
          <w:spacing w:val="-3"/>
          <w:sz w:val="24"/>
          <w:szCs w:val="24"/>
          <w:lang w:val="ru-RU"/>
        </w:rPr>
      </w:pPr>
    </w:p>
    <w:p w:rsidR="006048C1" w:rsidRPr="00212C49" w:rsidRDefault="006048C1" w:rsidP="006048C1">
      <w:pPr>
        <w:shd w:val="clear" w:color="auto" w:fill="FFFFFF"/>
        <w:rPr>
          <w:b/>
          <w:sz w:val="24"/>
          <w:szCs w:val="24"/>
          <w:lang w:val="ru-RU"/>
        </w:rPr>
      </w:pPr>
    </w:p>
    <w:p w:rsidR="006048C1" w:rsidRPr="003470FF" w:rsidRDefault="006048C1" w:rsidP="006048C1">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6048C1" w:rsidRPr="00212C49" w:rsidRDefault="006048C1" w:rsidP="006048C1">
      <w:pPr>
        <w:shd w:val="clear" w:color="auto" w:fill="FFFFFF"/>
        <w:jc w:val="center"/>
        <w:rPr>
          <w:spacing w:val="-5"/>
          <w:sz w:val="24"/>
          <w:szCs w:val="24"/>
          <w:lang w:val="bg-BG"/>
        </w:rPr>
      </w:pPr>
    </w:p>
    <w:p w:rsidR="006048C1" w:rsidRPr="005114A3" w:rsidRDefault="006048C1" w:rsidP="006048C1">
      <w:pPr>
        <w:jc w:val="center"/>
        <w:rPr>
          <w:b/>
          <w:bCs/>
          <w:spacing w:val="3"/>
          <w:sz w:val="24"/>
          <w:szCs w:val="24"/>
          <w:lang w:val="en-US"/>
        </w:rPr>
      </w:pPr>
    </w:p>
    <w:p w:rsidR="006048C1" w:rsidRPr="00212C49" w:rsidRDefault="006048C1" w:rsidP="006048C1">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6048C1" w:rsidRPr="00212C49" w:rsidRDefault="006048C1" w:rsidP="006048C1">
      <w:pPr>
        <w:shd w:val="clear" w:color="auto" w:fill="FFFFFF"/>
        <w:ind w:right="922" w:firstLine="720"/>
        <w:rPr>
          <w:b/>
          <w:bCs/>
          <w:spacing w:val="3"/>
          <w:sz w:val="24"/>
          <w:szCs w:val="24"/>
          <w:lang w:val="ru-RU"/>
        </w:rPr>
      </w:pPr>
    </w:p>
    <w:p w:rsidR="007631C3" w:rsidRDefault="006048C1" w:rsidP="007631C3">
      <w:pPr>
        <w:ind w:firstLine="540"/>
        <w:jc w:val="both"/>
        <w:rPr>
          <w:b/>
          <w:color w:val="000000"/>
          <w:sz w:val="24"/>
          <w:szCs w:val="24"/>
          <w:lang w:val="bg-BG"/>
        </w:rPr>
      </w:pPr>
      <w:r>
        <w:rPr>
          <w:sz w:val="24"/>
          <w:szCs w:val="24"/>
          <w:lang w:val="bg-BG"/>
        </w:rPr>
        <w:t xml:space="preserve">   </w:t>
      </w:r>
      <w:r w:rsidRPr="001F53AE">
        <w:rPr>
          <w:sz w:val="24"/>
          <w:szCs w:val="24"/>
          <w:lang w:val="bg-BG"/>
        </w:rPr>
        <w:t xml:space="preserve">Представяме нашето ценово предложение във връзка с участието си в обявената от Вас обществена поръчка по реда на Глава двадесет и шеста от ЗОП с предмет: </w:t>
      </w:r>
      <w:r w:rsidR="007631C3">
        <w:rPr>
          <w:b/>
          <w:bCs/>
          <w:sz w:val="24"/>
          <w:szCs w:val="24"/>
          <w:lang w:val="bg-BG"/>
        </w:rPr>
        <w:t>„</w:t>
      </w:r>
      <w:proofErr w:type="spellStart"/>
      <w:r w:rsidR="00FB382A" w:rsidRPr="00615F73">
        <w:rPr>
          <w:b/>
          <w:sz w:val="24"/>
          <w:szCs w:val="24"/>
        </w:rPr>
        <w:t>Доставка</w:t>
      </w:r>
      <w:proofErr w:type="spellEnd"/>
      <w:r w:rsidR="00FB382A" w:rsidRPr="00615F73">
        <w:rPr>
          <w:b/>
          <w:sz w:val="24"/>
          <w:szCs w:val="24"/>
        </w:rPr>
        <w:t xml:space="preserve">, </w:t>
      </w:r>
      <w:proofErr w:type="spellStart"/>
      <w:r w:rsidR="00FB382A" w:rsidRPr="00615F73">
        <w:rPr>
          <w:b/>
          <w:sz w:val="24"/>
          <w:szCs w:val="24"/>
        </w:rPr>
        <w:t>монтаж</w:t>
      </w:r>
      <w:proofErr w:type="spellEnd"/>
      <w:r w:rsidR="00FB382A" w:rsidRPr="00615F73">
        <w:rPr>
          <w:b/>
          <w:sz w:val="24"/>
          <w:szCs w:val="24"/>
        </w:rPr>
        <w:t xml:space="preserve"> и </w:t>
      </w:r>
      <w:proofErr w:type="spellStart"/>
      <w:r w:rsidR="00FB382A" w:rsidRPr="00615F73">
        <w:rPr>
          <w:b/>
          <w:sz w:val="24"/>
          <w:szCs w:val="24"/>
        </w:rPr>
        <w:t>пускане</w:t>
      </w:r>
      <w:proofErr w:type="spellEnd"/>
      <w:r w:rsidR="00FB382A" w:rsidRPr="00615F73">
        <w:rPr>
          <w:b/>
          <w:sz w:val="24"/>
          <w:szCs w:val="24"/>
        </w:rPr>
        <w:t xml:space="preserve"> в </w:t>
      </w:r>
      <w:proofErr w:type="spellStart"/>
      <w:r w:rsidR="00FB382A" w:rsidRPr="00615F73">
        <w:rPr>
          <w:b/>
          <w:sz w:val="24"/>
          <w:szCs w:val="24"/>
        </w:rPr>
        <w:t>експлоатация</w:t>
      </w:r>
      <w:proofErr w:type="spellEnd"/>
      <w:r w:rsidR="00FB382A" w:rsidRPr="00615F73">
        <w:rPr>
          <w:b/>
          <w:sz w:val="24"/>
          <w:szCs w:val="24"/>
        </w:rPr>
        <w:t xml:space="preserve"> </w:t>
      </w:r>
      <w:proofErr w:type="spellStart"/>
      <w:r w:rsidR="00FB382A" w:rsidRPr="00615F73">
        <w:rPr>
          <w:b/>
          <w:sz w:val="24"/>
          <w:szCs w:val="24"/>
        </w:rPr>
        <w:t>на</w:t>
      </w:r>
      <w:proofErr w:type="spellEnd"/>
      <w:r w:rsidR="00FB382A" w:rsidRPr="00615F73">
        <w:rPr>
          <w:b/>
          <w:sz w:val="24"/>
          <w:szCs w:val="24"/>
        </w:rPr>
        <w:t xml:space="preserve"> 1/ </w:t>
      </w:r>
      <w:proofErr w:type="spellStart"/>
      <w:r w:rsidR="00FB382A" w:rsidRPr="00615F73">
        <w:rPr>
          <w:b/>
          <w:sz w:val="24"/>
          <w:szCs w:val="24"/>
        </w:rPr>
        <w:t>един</w:t>
      </w:r>
      <w:proofErr w:type="spellEnd"/>
      <w:r w:rsidR="00FB382A" w:rsidRPr="00615F73">
        <w:rPr>
          <w:b/>
          <w:sz w:val="24"/>
          <w:szCs w:val="24"/>
        </w:rPr>
        <w:t xml:space="preserve"> / </w:t>
      </w:r>
      <w:proofErr w:type="spellStart"/>
      <w:r w:rsidR="00FB382A" w:rsidRPr="00615F73">
        <w:rPr>
          <w:b/>
          <w:sz w:val="24"/>
          <w:szCs w:val="24"/>
        </w:rPr>
        <w:t>брой</w:t>
      </w:r>
      <w:proofErr w:type="spellEnd"/>
      <w:r w:rsidR="00FB382A">
        <w:rPr>
          <w:b/>
          <w:sz w:val="24"/>
          <w:szCs w:val="24"/>
        </w:rPr>
        <w:t xml:space="preserve">  </w:t>
      </w:r>
      <w:r w:rsidR="00FB382A" w:rsidRPr="00615F73">
        <w:rPr>
          <w:b/>
          <w:sz w:val="24"/>
          <w:szCs w:val="24"/>
        </w:rPr>
        <w:t xml:space="preserve"> </w:t>
      </w:r>
      <w:proofErr w:type="spellStart"/>
      <w:r w:rsidR="00FB382A" w:rsidRPr="00615F73">
        <w:rPr>
          <w:b/>
          <w:sz w:val="24"/>
          <w:szCs w:val="24"/>
        </w:rPr>
        <w:t>Флоат</w:t>
      </w:r>
      <w:proofErr w:type="spellEnd"/>
      <w:r w:rsidR="00FB382A" w:rsidRPr="00615F73">
        <w:rPr>
          <w:b/>
          <w:sz w:val="24"/>
          <w:szCs w:val="24"/>
        </w:rPr>
        <w:t xml:space="preserve"> </w:t>
      </w:r>
      <w:proofErr w:type="spellStart"/>
      <w:r w:rsidR="00FB382A" w:rsidRPr="00615F73">
        <w:rPr>
          <w:b/>
          <w:sz w:val="24"/>
          <w:szCs w:val="24"/>
        </w:rPr>
        <w:t>кабина</w:t>
      </w:r>
      <w:proofErr w:type="spellEnd"/>
      <w:r w:rsidR="00FB382A" w:rsidRPr="00615F73">
        <w:rPr>
          <w:b/>
          <w:sz w:val="24"/>
          <w:szCs w:val="24"/>
        </w:rPr>
        <w:t xml:space="preserve"> – </w:t>
      </w:r>
      <w:proofErr w:type="spellStart"/>
      <w:r w:rsidR="00FB382A" w:rsidRPr="00615F73">
        <w:rPr>
          <w:b/>
          <w:sz w:val="24"/>
          <w:szCs w:val="24"/>
        </w:rPr>
        <w:t>Спа</w:t>
      </w:r>
      <w:proofErr w:type="spellEnd"/>
      <w:r w:rsidR="00FB382A" w:rsidRPr="00615F73">
        <w:rPr>
          <w:b/>
          <w:sz w:val="24"/>
          <w:szCs w:val="24"/>
        </w:rPr>
        <w:t xml:space="preserve"> </w:t>
      </w:r>
      <w:proofErr w:type="spellStart"/>
      <w:r w:rsidR="00FB382A" w:rsidRPr="00615F73">
        <w:rPr>
          <w:b/>
          <w:sz w:val="24"/>
          <w:szCs w:val="24"/>
        </w:rPr>
        <w:t>капсула</w:t>
      </w:r>
      <w:proofErr w:type="spellEnd"/>
      <w:r w:rsidR="00FB382A">
        <w:rPr>
          <w:b/>
          <w:color w:val="000000"/>
          <w:sz w:val="24"/>
          <w:szCs w:val="24"/>
          <w:lang w:val="bg-BG"/>
        </w:rPr>
        <w:t xml:space="preserve"> </w:t>
      </w:r>
      <w:r w:rsidR="007631C3">
        <w:rPr>
          <w:b/>
          <w:color w:val="000000"/>
          <w:sz w:val="24"/>
          <w:szCs w:val="24"/>
          <w:lang w:val="bg-BG"/>
        </w:rPr>
        <w:t>”</w:t>
      </w:r>
    </w:p>
    <w:p w:rsidR="006048C1" w:rsidRPr="00CC39A7" w:rsidRDefault="006048C1" w:rsidP="007631C3">
      <w:pPr>
        <w:ind w:firstLine="540"/>
        <w:jc w:val="both"/>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6048C1" w:rsidRPr="00CC39A7" w:rsidRDefault="006048C1" w:rsidP="006048C1">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6048C1" w:rsidRPr="00CC39A7" w:rsidRDefault="006048C1" w:rsidP="006048C1">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6048C1" w:rsidRPr="00CC39A7" w:rsidRDefault="006048C1" w:rsidP="006048C1">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6048C1" w:rsidRPr="00CC39A7" w:rsidRDefault="006048C1" w:rsidP="006048C1">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6048C1" w:rsidRPr="00CC39A7" w:rsidRDefault="006048C1" w:rsidP="006048C1">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6048C1" w:rsidRPr="00212C49" w:rsidRDefault="006048C1" w:rsidP="006048C1">
      <w:pPr>
        <w:shd w:val="clear" w:color="auto" w:fill="FFFFFF"/>
        <w:tabs>
          <w:tab w:val="left" w:pos="6300"/>
        </w:tabs>
        <w:ind w:left="72"/>
        <w:jc w:val="both"/>
        <w:rPr>
          <w:b/>
          <w:i/>
          <w:color w:val="000000"/>
          <w:sz w:val="24"/>
          <w:szCs w:val="24"/>
          <w:lang w:val="ru-RU"/>
        </w:rPr>
      </w:pPr>
    </w:p>
    <w:p w:rsidR="006048C1" w:rsidRPr="00D73441" w:rsidRDefault="006048C1" w:rsidP="006048C1">
      <w:pPr>
        <w:ind w:firstLine="567"/>
        <w:jc w:val="both"/>
        <w:rPr>
          <w:color w:val="000000"/>
          <w:sz w:val="24"/>
          <w:szCs w:val="24"/>
          <w:lang w:val="bg-BG"/>
        </w:rPr>
      </w:pPr>
      <w:r w:rsidRPr="00D73441">
        <w:rPr>
          <w:color w:val="000000"/>
          <w:sz w:val="24"/>
          <w:szCs w:val="24"/>
          <w:lang w:val="bg-BG"/>
        </w:rPr>
        <w:t>Поемаме ангажимент да изпълним предмета на поръчката в съответствие с всички Ваши изисквания, посочени в обявата за събиране на оферти и приложенията към нея. Представяме на Вашето внимание нашите цени, както следва:</w:t>
      </w:r>
    </w:p>
    <w:p w:rsidR="006048C1" w:rsidRPr="00D66CB3" w:rsidRDefault="006048C1" w:rsidP="006048C1">
      <w:pPr>
        <w:shd w:val="clear" w:color="auto" w:fill="FFFFFF"/>
        <w:jc w:val="both"/>
        <w:rPr>
          <w:sz w:val="24"/>
          <w:szCs w:val="24"/>
          <w:lang w:val="en-US"/>
        </w:rPr>
      </w:pPr>
    </w:p>
    <w:tbl>
      <w:tblPr>
        <w:tblW w:w="7939" w:type="dxa"/>
        <w:tblInd w:w="-923" w:type="dxa"/>
        <w:tblLayout w:type="fixed"/>
        <w:tblCellMar>
          <w:left w:w="70" w:type="dxa"/>
          <w:right w:w="70" w:type="dxa"/>
        </w:tblCellMar>
        <w:tblLook w:val="04A0" w:firstRow="1" w:lastRow="0" w:firstColumn="1" w:lastColumn="0" w:noHBand="0" w:noVBand="1"/>
      </w:tblPr>
      <w:tblGrid>
        <w:gridCol w:w="566"/>
        <w:gridCol w:w="1418"/>
        <w:gridCol w:w="1133"/>
        <w:gridCol w:w="567"/>
        <w:gridCol w:w="995"/>
        <w:gridCol w:w="1559"/>
        <w:gridCol w:w="1701"/>
      </w:tblGrid>
      <w:tr w:rsidR="00762DD2" w:rsidRPr="002469D4" w:rsidTr="00762DD2">
        <w:trPr>
          <w:trHeight w:val="945"/>
        </w:trPr>
        <w:tc>
          <w:tcPr>
            <w:tcW w:w="566" w:type="dxa"/>
            <w:tcBorders>
              <w:top w:val="single" w:sz="4" w:space="0" w:color="auto"/>
              <w:left w:val="single" w:sz="4" w:space="0" w:color="auto"/>
              <w:bottom w:val="single" w:sz="4" w:space="0" w:color="auto"/>
              <w:right w:val="single" w:sz="4" w:space="0" w:color="auto"/>
            </w:tcBorders>
            <w:vAlign w:val="center"/>
            <w:hideMark/>
          </w:tcPr>
          <w:p w:rsidR="00762DD2" w:rsidRPr="002469D4" w:rsidRDefault="00762DD2" w:rsidP="00F33D15">
            <w:pPr>
              <w:spacing w:line="276" w:lineRule="auto"/>
              <w:jc w:val="center"/>
              <w:rPr>
                <w:b/>
                <w:bCs/>
                <w:sz w:val="18"/>
                <w:szCs w:val="18"/>
                <w:lang w:val="bg-BG"/>
              </w:rPr>
            </w:pPr>
            <w:r w:rsidRPr="002469D4">
              <w:rPr>
                <w:b/>
                <w:bCs/>
                <w:sz w:val="18"/>
                <w:szCs w:val="18"/>
                <w:lang w:val="bg-BG"/>
              </w:rPr>
              <w:t>№</w:t>
            </w:r>
          </w:p>
        </w:tc>
        <w:tc>
          <w:tcPr>
            <w:tcW w:w="1418" w:type="dxa"/>
            <w:tcBorders>
              <w:top w:val="single" w:sz="4" w:space="0" w:color="auto"/>
              <w:left w:val="nil"/>
              <w:bottom w:val="single" w:sz="4" w:space="0" w:color="auto"/>
              <w:right w:val="single" w:sz="4" w:space="0" w:color="auto"/>
            </w:tcBorders>
            <w:vAlign w:val="center"/>
            <w:hideMark/>
          </w:tcPr>
          <w:p w:rsidR="00762DD2" w:rsidRPr="002469D4" w:rsidRDefault="00762DD2" w:rsidP="00F33D15">
            <w:pPr>
              <w:spacing w:line="276" w:lineRule="auto"/>
              <w:jc w:val="center"/>
              <w:rPr>
                <w:b/>
                <w:bCs/>
                <w:sz w:val="18"/>
                <w:szCs w:val="18"/>
                <w:lang w:val="bg-BG"/>
              </w:rPr>
            </w:pPr>
          </w:p>
          <w:p w:rsidR="00762DD2" w:rsidRPr="002469D4" w:rsidRDefault="00762DD2" w:rsidP="00F33D15">
            <w:pPr>
              <w:spacing w:line="276" w:lineRule="auto"/>
              <w:jc w:val="center"/>
              <w:rPr>
                <w:b/>
                <w:bCs/>
                <w:sz w:val="18"/>
                <w:szCs w:val="18"/>
                <w:lang w:val="bg-BG"/>
              </w:rPr>
            </w:pPr>
          </w:p>
          <w:p w:rsidR="00762DD2" w:rsidRPr="002469D4" w:rsidRDefault="00762DD2" w:rsidP="00F33D15">
            <w:pPr>
              <w:spacing w:line="276" w:lineRule="auto"/>
              <w:jc w:val="center"/>
              <w:rPr>
                <w:b/>
                <w:bCs/>
                <w:sz w:val="18"/>
                <w:szCs w:val="18"/>
                <w:lang w:val="bg-BG"/>
              </w:rPr>
            </w:pPr>
          </w:p>
          <w:p w:rsidR="00762DD2" w:rsidRPr="002469D4" w:rsidRDefault="00762DD2" w:rsidP="00F33D15">
            <w:pPr>
              <w:spacing w:line="276" w:lineRule="auto"/>
              <w:jc w:val="center"/>
              <w:rPr>
                <w:b/>
                <w:bCs/>
                <w:sz w:val="18"/>
                <w:szCs w:val="18"/>
                <w:lang w:val="bg-BG"/>
              </w:rPr>
            </w:pPr>
            <w:r w:rsidRPr="002469D4">
              <w:rPr>
                <w:b/>
                <w:bCs/>
                <w:sz w:val="18"/>
                <w:szCs w:val="18"/>
                <w:lang w:val="bg-BG"/>
              </w:rPr>
              <w:t>Наименование</w:t>
            </w:r>
          </w:p>
          <w:p w:rsidR="00762DD2" w:rsidRPr="002469D4" w:rsidRDefault="00762DD2" w:rsidP="00F33D15">
            <w:pPr>
              <w:spacing w:line="276" w:lineRule="auto"/>
              <w:jc w:val="center"/>
              <w:rPr>
                <w:b/>
                <w:bCs/>
                <w:sz w:val="18"/>
                <w:szCs w:val="18"/>
                <w:lang w:val="bg-BG"/>
              </w:rPr>
            </w:pPr>
          </w:p>
        </w:tc>
        <w:tc>
          <w:tcPr>
            <w:tcW w:w="1133" w:type="dxa"/>
            <w:tcBorders>
              <w:top w:val="single" w:sz="4" w:space="0" w:color="auto"/>
              <w:left w:val="nil"/>
              <w:bottom w:val="single" w:sz="4" w:space="0" w:color="auto"/>
              <w:right w:val="single" w:sz="4" w:space="0" w:color="auto"/>
            </w:tcBorders>
            <w:vAlign w:val="center"/>
          </w:tcPr>
          <w:p w:rsidR="00762DD2" w:rsidRPr="00762DD2" w:rsidRDefault="00762DD2" w:rsidP="00F33D15">
            <w:pPr>
              <w:spacing w:line="276" w:lineRule="auto"/>
              <w:jc w:val="center"/>
              <w:rPr>
                <w:b/>
                <w:bCs/>
                <w:sz w:val="18"/>
                <w:szCs w:val="18"/>
                <w:lang w:val="en-US"/>
              </w:rPr>
            </w:pPr>
            <w:r>
              <w:rPr>
                <w:b/>
                <w:bCs/>
                <w:sz w:val="18"/>
                <w:szCs w:val="18"/>
                <w:lang w:val="bg-BG"/>
              </w:rPr>
              <w:t>Марка модел</w:t>
            </w:r>
          </w:p>
          <w:p w:rsidR="00762DD2" w:rsidRPr="002469D4" w:rsidRDefault="00762DD2" w:rsidP="00F33D15">
            <w:pPr>
              <w:spacing w:line="276" w:lineRule="auto"/>
              <w:jc w:val="center"/>
              <w:rPr>
                <w:b/>
                <w:bCs/>
                <w:sz w:val="18"/>
                <w:szCs w:val="18"/>
                <w:lang w:val="bg-BG"/>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62DD2" w:rsidRPr="00133FF9" w:rsidRDefault="00762DD2" w:rsidP="00F33D15">
            <w:pPr>
              <w:ind w:right="113"/>
              <w:jc w:val="center"/>
              <w:rPr>
                <w:b/>
                <w:sz w:val="18"/>
                <w:szCs w:val="18"/>
                <w:lang w:val="bg-BG"/>
              </w:rPr>
            </w:pPr>
            <w:r w:rsidRPr="00133FF9">
              <w:rPr>
                <w:b/>
                <w:sz w:val="18"/>
                <w:szCs w:val="18"/>
                <w:lang w:val="bg-BG"/>
              </w:rPr>
              <w:t>Мярка</w:t>
            </w:r>
          </w:p>
        </w:tc>
        <w:tc>
          <w:tcPr>
            <w:tcW w:w="995" w:type="dxa"/>
            <w:tcBorders>
              <w:top w:val="single" w:sz="4" w:space="0" w:color="auto"/>
              <w:left w:val="nil"/>
              <w:bottom w:val="single" w:sz="4" w:space="0" w:color="auto"/>
              <w:right w:val="single" w:sz="4" w:space="0" w:color="auto"/>
            </w:tcBorders>
            <w:vAlign w:val="center"/>
          </w:tcPr>
          <w:p w:rsidR="00762DD2" w:rsidRPr="002469D4" w:rsidRDefault="00762DD2" w:rsidP="00F33D15">
            <w:pPr>
              <w:spacing w:line="276" w:lineRule="auto"/>
              <w:jc w:val="center"/>
              <w:rPr>
                <w:b/>
                <w:bCs/>
                <w:sz w:val="18"/>
                <w:szCs w:val="18"/>
                <w:lang w:val="bg-BG"/>
              </w:rPr>
            </w:pPr>
            <w:r w:rsidRPr="002469D4">
              <w:rPr>
                <w:b/>
                <w:bCs/>
                <w:sz w:val="18"/>
                <w:szCs w:val="18"/>
                <w:lang w:val="bg-BG"/>
              </w:rPr>
              <w:t xml:space="preserve">Общо </w:t>
            </w:r>
            <w:proofErr w:type="spellStart"/>
            <w:r w:rsidRPr="002469D4">
              <w:rPr>
                <w:b/>
                <w:bCs/>
                <w:sz w:val="18"/>
                <w:szCs w:val="18"/>
                <w:lang w:val="bg-BG"/>
              </w:rPr>
              <w:t>коли</w:t>
            </w:r>
            <w:r>
              <w:rPr>
                <w:b/>
                <w:bCs/>
                <w:sz w:val="18"/>
                <w:szCs w:val="18"/>
                <w:lang w:val="bg-BG"/>
              </w:rPr>
              <w:t>-</w:t>
            </w:r>
            <w:r w:rsidRPr="002469D4">
              <w:rPr>
                <w:b/>
                <w:bCs/>
                <w:sz w:val="18"/>
                <w:szCs w:val="18"/>
                <w:lang w:val="bg-BG"/>
              </w:rPr>
              <w:t>чество</w:t>
            </w:r>
            <w:proofErr w:type="spellEnd"/>
            <w:r w:rsidRPr="002469D4">
              <w:rPr>
                <w:b/>
                <w:bCs/>
                <w:sz w:val="18"/>
                <w:szCs w:val="18"/>
                <w:lang w:val="bg-BG"/>
              </w:rPr>
              <w:t xml:space="preserve"> /брой/</w:t>
            </w:r>
          </w:p>
          <w:p w:rsidR="00762DD2" w:rsidRPr="002469D4" w:rsidRDefault="00762DD2" w:rsidP="00F33D15">
            <w:pPr>
              <w:jc w:val="center"/>
              <w:rPr>
                <w:b/>
                <w:bCs/>
                <w:sz w:val="18"/>
                <w:szCs w:val="18"/>
                <w:lang w:val="bg-BG"/>
              </w:rPr>
            </w:pPr>
          </w:p>
        </w:tc>
        <w:tc>
          <w:tcPr>
            <w:tcW w:w="1559" w:type="dxa"/>
            <w:tcBorders>
              <w:top w:val="single" w:sz="4" w:space="0" w:color="auto"/>
              <w:left w:val="nil"/>
              <w:bottom w:val="single" w:sz="4" w:space="0" w:color="auto"/>
              <w:right w:val="single" w:sz="4" w:space="0" w:color="auto"/>
            </w:tcBorders>
            <w:vAlign w:val="center"/>
          </w:tcPr>
          <w:p w:rsidR="00762DD2" w:rsidRPr="002469D4" w:rsidRDefault="00762DD2" w:rsidP="00B40D0E">
            <w:pPr>
              <w:spacing w:line="276" w:lineRule="auto"/>
              <w:ind w:left="153"/>
              <w:jc w:val="center"/>
              <w:rPr>
                <w:b/>
                <w:bCs/>
                <w:sz w:val="18"/>
                <w:szCs w:val="18"/>
                <w:lang w:val="bg-BG"/>
              </w:rPr>
            </w:pPr>
            <w:r w:rsidRPr="002469D4">
              <w:rPr>
                <w:b/>
                <w:bCs/>
                <w:sz w:val="18"/>
                <w:szCs w:val="18"/>
                <w:lang w:val="bg-BG"/>
              </w:rPr>
              <w:t>Ед. цена в лв.</w:t>
            </w:r>
          </w:p>
          <w:p w:rsidR="00762DD2" w:rsidRPr="002469D4" w:rsidRDefault="00762DD2" w:rsidP="00B40D0E">
            <w:pPr>
              <w:spacing w:line="276" w:lineRule="auto"/>
              <w:ind w:left="153"/>
              <w:jc w:val="center"/>
              <w:rPr>
                <w:b/>
                <w:bCs/>
                <w:sz w:val="18"/>
                <w:szCs w:val="18"/>
                <w:lang w:val="bg-BG"/>
              </w:rPr>
            </w:pPr>
            <w:r w:rsidRPr="002469D4">
              <w:rPr>
                <w:b/>
                <w:bCs/>
                <w:sz w:val="18"/>
                <w:szCs w:val="18"/>
                <w:lang w:val="bg-BG"/>
              </w:rPr>
              <w:t>без ДДС</w:t>
            </w:r>
          </w:p>
          <w:p w:rsidR="00762DD2" w:rsidRPr="002469D4" w:rsidRDefault="00762DD2" w:rsidP="00F33D15">
            <w:pPr>
              <w:jc w:val="center"/>
              <w:rPr>
                <w:rFonts w:asciiTheme="majorHAnsi" w:hAnsiTheme="majorHAnsi"/>
                <w:b/>
                <w:bCs/>
                <w:color w:val="000000"/>
                <w:sz w:val="18"/>
                <w:szCs w:val="18"/>
                <w:lang w:val="bg-BG"/>
              </w:rPr>
            </w:pPr>
          </w:p>
          <w:p w:rsidR="00762DD2" w:rsidRPr="002469D4" w:rsidRDefault="00762DD2" w:rsidP="00F33D15">
            <w:pPr>
              <w:jc w:val="center"/>
              <w:rPr>
                <w:b/>
                <w:bCs/>
                <w:sz w:val="18"/>
                <w:szCs w:val="18"/>
                <w:lang w:val="bg-BG"/>
              </w:rPr>
            </w:pPr>
          </w:p>
        </w:tc>
        <w:tc>
          <w:tcPr>
            <w:tcW w:w="1701" w:type="dxa"/>
            <w:tcBorders>
              <w:top w:val="single" w:sz="4" w:space="0" w:color="auto"/>
              <w:left w:val="nil"/>
              <w:bottom w:val="single" w:sz="4" w:space="0" w:color="auto"/>
              <w:right w:val="single" w:sz="4" w:space="0" w:color="auto"/>
            </w:tcBorders>
            <w:vAlign w:val="center"/>
            <w:hideMark/>
          </w:tcPr>
          <w:p w:rsidR="00762DD2" w:rsidRPr="002469D4" w:rsidRDefault="00762DD2" w:rsidP="00F33D15">
            <w:pPr>
              <w:spacing w:line="276" w:lineRule="auto"/>
              <w:jc w:val="center"/>
              <w:rPr>
                <w:b/>
                <w:bCs/>
                <w:sz w:val="18"/>
                <w:szCs w:val="18"/>
                <w:lang w:val="bg-BG"/>
              </w:rPr>
            </w:pPr>
            <w:r w:rsidRPr="002469D4">
              <w:rPr>
                <w:b/>
                <w:bCs/>
                <w:sz w:val="18"/>
                <w:szCs w:val="18"/>
                <w:lang w:val="bg-BG"/>
              </w:rPr>
              <w:t xml:space="preserve">Обща </w:t>
            </w:r>
            <w:proofErr w:type="spellStart"/>
            <w:r w:rsidRPr="002469D4">
              <w:rPr>
                <w:b/>
                <w:bCs/>
                <w:sz w:val="18"/>
                <w:szCs w:val="18"/>
                <w:lang w:val="bg-BG"/>
              </w:rPr>
              <w:t>с-ст</w:t>
            </w:r>
            <w:proofErr w:type="spellEnd"/>
            <w:r w:rsidRPr="002469D4">
              <w:rPr>
                <w:b/>
                <w:bCs/>
                <w:sz w:val="18"/>
                <w:szCs w:val="18"/>
                <w:lang w:val="bg-BG"/>
              </w:rPr>
              <w:t xml:space="preserve"> в лв. без ДДС</w:t>
            </w:r>
          </w:p>
          <w:p w:rsidR="00762DD2" w:rsidRPr="002469D4" w:rsidRDefault="00762DD2" w:rsidP="00F33D15">
            <w:pPr>
              <w:spacing w:line="276" w:lineRule="auto"/>
              <w:jc w:val="center"/>
              <w:rPr>
                <w:b/>
                <w:bCs/>
                <w:sz w:val="18"/>
                <w:szCs w:val="18"/>
                <w:lang w:val="bg-BG"/>
              </w:rPr>
            </w:pPr>
          </w:p>
        </w:tc>
      </w:tr>
      <w:tr w:rsidR="00762DD2" w:rsidRPr="002469D4" w:rsidTr="00762DD2">
        <w:trPr>
          <w:trHeight w:val="352"/>
        </w:trPr>
        <w:tc>
          <w:tcPr>
            <w:tcW w:w="566" w:type="dxa"/>
            <w:vMerge w:val="restart"/>
            <w:tcBorders>
              <w:top w:val="single" w:sz="4" w:space="0" w:color="auto"/>
              <w:left w:val="single" w:sz="4" w:space="0" w:color="auto"/>
              <w:right w:val="single" w:sz="4" w:space="0" w:color="auto"/>
            </w:tcBorders>
            <w:vAlign w:val="center"/>
            <w:hideMark/>
          </w:tcPr>
          <w:p w:rsidR="00762DD2" w:rsidRPr="002469D4" w:rsidRDefault="00762DD2" w:rsidP="00F33D15">
            <w:pPr>
              <w:jc w:val="center"/>
              <w:rPr>
                <w:b/>
                <w:bCs/>
                <w:sz w:val="18"/>
                <w:szCs w:val="18"/>
                <w:lang w:val="bg-BG"/>
              </w:rPr>
            </w:pPr>
            <w:r w:rsidRPr="002469D4">
              <w:rPr>
                <w:b/>
                <w:bCs/>
                <w:sz w:val="18"/>
                <w:szCs w:val="18"/>
                <w:lang w:val="en-US"/>
              </w:rPr>
              <w:t>1.</w:t>
            </w:r>
          </w:p>
        </w:tc>
        <w:tc>
          <w:tcPr>
            <w:tcW w:w="1418" w:type="dxa"/>
            <w:vMerge w:val="restart"/>
            <w:tcBorders>
              <w:top w:val="single" w:sz="4" w:space="0" w:color="auto"/>
              <w:left w:val="nil"/>
              <w:right w:val="single" w:sz="4" w:space="0" w:color="auto"/>
            </w:tcBorders>
            <w:vAlign w:val="center"/>
            <w:hideMark/>
          </w:tcPr>
          <w:p w:rsidR="00762DD2" w:rsidRPr="002469D4" w:rsidRDefault="00762DD2" w:rsidP="00F33D15">
            <w:pPr>
              <w:spacing w:line="276" w:lineRule="auto"/>
              <w:jc w:val="center"/>
              <w:rPr>
                <w:b/>
                <w:bCs/>
                <w:sz w:val="18"/>
                <w:szCs w:val="18"/>
                <w:lang w:val="bg-BG"/>
              </w:rPr>
            </w:pPr>
          </w:p>
          <w:p w:rsidR="00762DD2" w:rsidRPr="002469D4" w:rsidRDefault="00762DD2" w:rsidP="00F33D15">
            <w:pPr>
              <w:jc w:val="center"/>
              <w:rPr>
                <w:b/>
                <w:bCs/>
                <w:sz w:val="18"/>
                <w:szCs w:val="18"/>
                <w:lang w:val="bg-BG"/>
              </w:rPr>
            </w:pPr>
          </w:p>
        </w:tc>
        <w:tc>
          <w:tcPr>
            <w:tcW w:w="1133" w:type="dxa"/>
            <w:vMerge w:val="restart"/>
            <w:tcBorders>
              <w:top w:val="single" w:sz="4" w:space="0" w:color="auto"/>
              <w:left w:val="nil"/>
              <w:right w:val="single" w:sz="4" w:space="0" w:color="auto"/>
            </w:tcBorders>
            <w:vAlign w:val="center"/>
          </w:tcPr>
          <w:p w:rsidR="00762DD2" w:rsidRPr="00482929" w:rsidRDefault="00762DD2" w:rsidP="00F33D15">
            <w:pPr>
              <w:jc w:val="center"/>
              <w:rPr>
                <w:b/>
                <w:bCs/>
                <w:sz w:val="18"/>
                <w:szCs w:val="18"/>
                <w:lang w:val="bg-BG"/>
              </w:rPr>
            </w:pPr>
          </w:p>
        </w:tc>
        <w:tc>
          <w:tcPr>
            <w:tcW w:w="567" w:type="dxa"/>
            <w:vMerge w:val="restart"/>
            <w:tcBorders>
              <w:top w:val="single" w:sz="4" w:space="0" w:color="auto"/>
              <w:left w:val="nil"/>
              <w:right w:val="single" w:sz="4" w:space="0" w:color="auto"/>
            </w:tcBorders>
            <w:vAlign w:val="center"/>
          </w:tcPr>
          <w:p w:rsidR="00762DD2" w:rsidRDefault="00762DD2" w:rsidP="00265CA1">
            <w:pPr>
              <w:spacing w:after="200" w:line="276" w:lineRule="auto"/>
              <w:jc w:val="center"/>
              <w:rPr>
                <w:b/>
                <w:sz w:val="18"/>
                <w:szCs w:val="18"/>
                <w:lang w:val="bg-BG"/>
              </w:rPr>
            </w:pPr>
          </w:p>
          <w:p w:rsidR="00762DD2" w:rsidRDefault="00762DD2" w:rsidP="00265CA1">
            <w:pPr>
              <w:jc w:val="center"/>
              <w:rPr>
                <w:sz w:val="18"/>
                <w:szCs w:val="18"/>
                <w:lang w:val="bg-BG"/>
              </w:rPr>
            </w:pPr>
          </w:p>
          <w:p w:rsidR="00762DD2" w:rsidRDefault="00762DD2" w:rsidP="00265CA1">
            <w:pPr>
              <w:jc w:val="center"/>
              <w:rPr>
                <w:sz w:val="18"/>
                <w:szCs w:val="18"/>
                <w:lang w:val="bg-BG"/>
              </w:rPr>
            </w:pPr>
          </w:p>
          <w:p w:rsidR="00762DD2" w:rsidRDefault="00762DD2" w:rsidP="00265CA1">
            <w:pPr>
              <w:jc w:val="center"/>
              <w:rPr>
                <w:sz w:val="18"/>
                <w:szCs w:val="18"/>
                <w:lang w:val="bg-BG"/>
              </w:rPr>
            </w:pPr>
          </w:p>
          <w:p w:rsidR="00762DD2" w:rsidRPr="00133FF9" w:rsidRDefault="00762DD2" w:rsidP="00265CA1">
            <w:pPr>
              <w:jc w:val="center"/>
              <w:rPr>
                <w:sz w:val="18"/>
                <w:szCs w:val="18"/>
                <w:lang w:val="bg-BG"/>
              </w:rPr>
            </w:pPr>
            <w:r w:rsidRPr="00133FF9">
              <w:rPr>
                <w:sz w:val="18"/>
                <w:szCs w:val="18"/>
                <w:lang w:val="bg-BG"/>
              </w:rPr>
              <w:t>брой</w:t>
            </w:r>
          </w:p>
          <w:p w:rsidR="00762DD2" w:rsidRDefault="00762DD2" w:rsidP="00265CA1">
            <w:pPr>
              <w:spacing w:after="200" w:line="276" w:lineRule="auto"/>
              <w:jc w:val="center"/>
              <w:rPr>
                <w:b/>
                <w:sz w:val="18"/>
                <w:szCs w:val="18"/>
                <w:lang w:val="bg-BG"/>
              </w:rPr>
            </w:pPr>
          </w:p>
          <w:p w:rsidR="00762DD2" w:rsidRDefault="00762DD2" w:rsidP="00265CA1">
            <w:pPr>
              <w:spacing w:after="200" w:line="276" w:lineRule="auto"/>
              <w:jc w:val="center"/>
              <w:rPr>
                <w:b/>
                <w:sz w:val="18"/>
                <w:szCs w:val="18"/>
                <w:lang w:val="bg-BG"/>
              </w:rPr>
            </w:pPr>
          </w:p>
          <w:p w:rsidR="00762DD2" w:rsidRPr="00133FF9" w:rsidRDefault="00762DD2" w:rsidP="00265CA1">
            <w:pPr>
              <w:jc w:val="center"/>
              <w:rPr>
                <w:b/>
                <w:sz w:val="18"/>
                <w:szCs w:val="18"/>
                <w:lang w:val="bg-BG"/>
              </w:rPr>
            </w:pPr>
          </w:p>
        </w:tc>
        <w:tc>
          <w:tcPr>
            <w:tcW w:w="995" w:type="dxa"/>
            <w:vMerge w:val="restart"/>
            <w:tcBorders>
              <w:top w:val="single" w:sz="4" w:space="0" w:color="auto"/>
              <w:left w:val="nil"/>
              <w:right w:val="single" w:sz="4" w:space="0" w:color="auto"/>
            </w:tcBorders>
            <w:vAlign w:val="center"/>
          </w:tcPr>
          <w:p w:rsidR="00762DD2" w:rsidRPr="002469D4" w:rsidRDefault="00762DD2" w:rsidP="00265CA1">
            <w:pPr>
              <w:rPr>
                <w:b/>
                <w:bCs/>
                <w:sz w:val="18"/>
                <w:szCs w:val="18"/>
                <w:lang w:val="bg-BG"/>
              </w:rPr>
            </w:pPr>
            <w:r>
              <w:rPr>
                <w:sz w:val="18"/>
                <w:szCs w:val="18"/>
                <w:lang w:val="bg-BG"/>
              </w:rPr>
              <w:t xml:space="preserve">   1</w:t>
            </w:r>
          </w:p>
        </w:tc>
        <w:tc>
          <w:tcPr>
            <w:tcW w:w="1559" w:type="dxa"/>
            <w:vMerge w:val="restart"/>
            <w:tcBorders>
              <w:top w:val="single" w:sz="4" w:space="0" w:color="auto"/>
              <w:left w:val="nil"/>
              <w:right w:val="single" w:sz="4" w:space="0" w:color="auto"/>
            </w:tcBorders>
            <w:vAlign w:val="center"/>
          </w:tcPr>
          <w:p w:rsidR="00762DD2" w:rsidRPr="00265CA1" w:rsidRDefault="00762DD2" w:rsidP="00F33D15">
            <w:pPr>
              <w:jc w:val="center"/>
              <w:rPr>
                <w:b/>
                <w:bCs/>
                <w:i/>
                <w:sz w:val="18"/>
                <w:szCs w:val="18"/>
                <w:lang w:val="bg-BG"/>
              </w:rPr>
            </w:pPr>
          </w:p>
        </w:tc>
        <w:tc>
          <w:tcPr>
            <w:tcW w:w="1701" w:type="dxa"/>
            <w:vMerge w:val="restart"/>
            <w:tcBorders>
              <w:top w:val="single" w:sz="4" w:space="0" w:color="auto"/>
              <w:left w:val="nil"/>
              <w:right w:val="single" w:sz="4" w:space="0" w:color="auto"/>
            </w:tcBorders>
            <w:vAlign w:val="center"/>
            <w:hideMark/>
          </w:tcPr>
          <w:p w:rsidR="00762DD2" w:rsidRPr="002469D4" w:rsidRDefault="00762DD2" w:rsidP="00F33D15">
            <w:pPr>
              <w:ind w:left="153"/>
              <w:jc w:val="center"/>
              <w:rPr>
                <w:b/>
                <w:bCs/>
                <w:sz w:val="18"/>
                <w:szCs w:val="18"/>
                <w:lang w:val="bg-BG"/>
              </w:rPr>
            </w:pPr>
          </w:p>
        </w:tc>
      </w:tr>
      <w:tr w:rsidR="00762DD2" w:rsidRPr="002469D4" w:rsidTr="00762DD2">
        <w:trPr>
          <w:trHeight w:val="780"/>
        </w:trPr>
        <w:tc>
          <w:tcPr>
            <w:tcW w:w="566" w:type="dxa"/>
            <w:vMerge/>
            <w:tcBorders>
              <w:left w:val="single" w:sz="4" w:space="0" w:color="auto"/>
              <w:right w:val="single" w:sz="4" w:space="0" w:color="auto"/>
            </w:tcBorders>
            <w:hideMark/>
          </w:tcPr>
          <w:p w:rsidR="00762DD2" w:rsidRPr="002469D4" w:rsidRDefault="00762DD2" w:rsidP="009055D7">
            <w:pPr>
              <w:jc w:val="center"/>
              <w:rPr>
                <w:b/>
                <w:bCs/>
                <w:sz w:val="18"/>
                <w:szCs w:val="18"/>
                <w:lang w:val="bg-BG"/>
              </w:rPr>
            </w:pPr>
          </w:p>
        </w:tc>
        <w:tc>
          <w:tcPr>
            <w:tcW w:w="1418" w:type="dxa"/>
            <w:vMerge/>
            <w:tcBorders>
              <w:left w:val="nil"/>
              <w:right w:val="single" w:sz="4" w:space="0" w:color="auto"/>
            </w:tcBorders>
            <w:hideMark/>
          </w:tcPr>
          <w:p w:rsidR="00762DD2" w:rsidRPr="002469D4" w:rsidRDefault="00762DD2" w:rsidP="002469D4">
            <w:pPr>
              <w:jc w:val="center"/>
              <w:rPr>
                <w:b/>
                <w:bCs/>
                <w:sz w:val="18"/>
                <w:szCs w:val="18"/>
                <w:lang w:val="bg-BG"/>
              </w:rPr>
            </w:pPr>
          </w:p>
        </w:tc>
        <w:tc>
          <w:tcPr>
            <w:tcW w:w="1133" w:type="dxa"/>
            <w:vMerge/>
            <w:tcBorders>
              <w:left w:val="nil"/>
              <w:right w:val="single" w:sz="4" w:space="0" w:color="auto"/>
            </w:tcBorders>
          </w:tcPr>
          <w:p w:rsidR="00762DD2" w:rsidRPr="002469D4" w:rsidRDefault="00762DD2" w:rsidP="009055D7">
            <w:pPr>
              <w:jc w:val="center"/>
              <w:rPr>
                <w:b/>
                <w:bCs/>
                <w:sz w:val="18"/>
                <w:szCs w:val="18"/>
                <w:lang w:val="en-US"/>
              </w:rPr>
            </w:pPr>
          </w:p>
        </w:tc>
        <w:tc>
          <w:tcPr>
            <w:tcW w:w="567" w:type="dxa"/>
            <w:vMerge/>
            <w:tcBorders>
              <w:left w:val="nil"/>
              <w:right w:val="single" w:sz="4" w:space="0" w:color="auto"/>
            </w:tcBorders>
          </w:tcPr>
          <w:p w:rsidR="00762DD2" w:rsidRPr="00133FF9" w:rsidRDefault="00762DD2" w:rsidP="00901E3B">
            <w:pPr>
              <w:jc w:val="both"/>
              <w:rPr>
                <w:b/>
                <w:sz w:val="18"/>
                <w:szCs w:val="18"/>
                <w:lang w:val="bg-BG"/>
              </w:rPr>
            </w:pPr>
          </w:p>
        </w:tc>
        <w:tc>
          <w:tcPr>
            <w:tcW w:w="995" w:type="dxa"/>
            <w:vMerge/>
            <w:tcBorders>
              <w:left w:val="nil"/>
              <w:right w:val="single" w:sz="4" w:space="0" w:color="auto"/>
            </w:tcBorders>
          </w:tcPr>
          <w:p w:rsidR="00762DD2" w:rsidRPr="002469D4" w:rsidRDefault="00762DD2" w:rsidP="00835D7D">
            <w:pPr>
              <w:jc w:val="center"/>
              <w:rPr>
                <w:b/>
                <w:bCs/>
                <w:sz w:val="18"/>
                <w:szCs w:val="18"/>
                <w:lang w:val="bg-BG"/>
              </w:rPr>
            </w:pPr>
          </w:p>
        </w:tc>
        <w:tc>
          <w:tcPr>
            <w:tcW w:w="1559" w:type="dxa"/>
            <w:vMerge/>
            <w:tcBorders>
              <w:top w:val="single" w:sz="4" w:space="0" w:color="auto"/>
              <w:left w:val="nil"/>
              <w:right w:val="single" w:sz="4" w:space="0" w:color="auto"/>
            </w:tcBorders>
          </w:tcPr>
          <w:p w:rsidR="00762DD2" w:rsidRPr="002469D4" w:rsidRDefault="00762DD2" w:rsidP="00556A91">
            <w:pPr>
              <w:jc w:val="center"/>
              <w:rPr>
                <w:b/>
                <w:bCs/>
                <w:sz w:val="18"/>
                <w:szCs w:val="18"/>
                <w:lang w:val="bg-BG"/>
              </w:rPr>
            </w:pPr>
          </w:p>
        </w:tc>
        <w:tc>
          <w:tcPr>
            <w:tcW w:w="1701" w:type="dxa"/>
            <w:vMerge/>
            <w:tcBorders>
              <w:top w:val="single" w:sz="4" w:space="0" w:color="auto"/>
              <w:left w:val="nil"/>
              <w:right w:val="single" w:sz="4" w:space="0" w:color="auto"/>
            </w:tcBorders>
            <w:hideMark/>
          </w:tcPr>
          <w:p w:rsidR="00762DD2" w:rsidRPr="002469D4" w:rsidRDefault="00762DD2" w:rsidP="009E58B3">
            <w:pPr>
              <w:ind w:left="153"/>
              <w:jc w:val="center"/>
              <w:rPr>
                <w:b/>
                <w:bCs/>
                <w:sz w:val="18"/>
                <w:szCs w:val="18"/>
                <w:lang w:val="bg-BG"/>
              </w:rPr>
            </w:pPr>
          </w:p>
        </w:tc>
      </w:tr>
      <w:tr w:rsidR="00762DD2" w:rsidRPr="002469D4" w:rsidTr="00762DD2">
        <w:trPr>
          <w:trHeight w:val="750"/>
        </w:trPr>
        <w:tc>
          <w:tcPr>
            <w:tcW w:w="566" w:type="dxa"/>
            <w:vMerge/>
            <w:tcBorders>
              <w:left w:val="single" w:sz="4" w:space="0" w:color="auto"/>
              <w:bottom w:val="single" w:sz="4" w:space="0" w:color="auto"/>
              <w:right w:val="single" w:sz="4" w:space="0" w:color="auto"/>
            </w:tcBorders>
            <w:vAlign w:val="center"/>
            <w:hideMark/>
          </w:tcPr>
          <w:p w:rsidR="00762DD2" w:rsidRPr="002469D4" w:rsidRDefault="00762DD2" w:rsidP="009055D7">
            <w:pPr>
              <w:jc w:val="center"/>
              <w:rPr>
                <w:b/>
                <w:bCs/>
                <w:sz w:val="18"/>
                <w:szCs w:val="18"/>
                <w:lang w:val="bg-BG"/>
              </w:rPr>
            </w:pPr>
          </w:p>
        </w:tc>
        <w:tc>
          <w:tcPr>
            <w:tcW w:w="1418" w:type="dxa"/>
            <w:vMerge/>
            <w:tcBorders>
              <w:left w:val="nil"/>
              <w:bottom w:val="single" w:sz="4" w:space="0" w:color="auto"/>
              <w:right w:val="single" w:sz="4" w:space="0" w:color="auto"/>
            </w:tcBorders>
            <w:vAlign w:val="center"/>
            <w:hideMark/>
          </w:tcPr>
          <w:p w:rsidR="00762DD2" w:rsidRPr="002469D4" w:rsidRDefault="00762DD2" w:rsidP="002469D4">
            <w:pPr>
              <w:jc w:val="center"/>
              <w:rPr>
                <w:b/>
                <w:bCs/>
                <w:sz w:val="18"/>
                <w:szCs w:val="18"/>
                <w:lang w:val="bg-BG"/>
              </w:rPr>
            </w:pPr>
          </w:p>
        </w:tc>
        <w:tc>
          <w:tcPr>
            <w:tcW w:w="1133" w:type="dxa"/>
            <w:vMerge/>
            <w:tcBorders>
              <w:left w:val="nil"/>
              <w:bottom w:val="single" w:sz="4" w:space="0" w:color="auto"/>
              <w:right w:val="single" w:sz="4" w:space="0" w:color="auto"/>
            </w:tcBorders>
            <w:vAlign w:val="center"/>
          </w:tcPr>
          <w:p w:rsidR="00762DD2" w:rsidRPr="002469D4" w:rsidRDefault="00762DD2" w:rsidP="009055D7">
            <w:pPr>
              <w:jc w:val="center"/>
              <w:rPr>
                <w:b/>
                <w:bCs/>
                <w:sz w:val="18"/>
                <w:szCs w:val="18"/>
                <w:lang w:val="en-US"/>
              </w:rPr>
            </w:pPr>
          </w:p>
        </w:tc>
        <w:tc>
          <w:tcPr>
            <w:tcW w:w="567" w:type="dxa"/>
            <w:vMerge/>
            <w:tcBorders>
              <w:left w:val="nil"/>
              <w:bottom w:val="single" w:sz="4" w:space="0" w:color="auto"/>
              <w:right w:val="single" w:sz="4" w:space="0" w:color="auto"/>
            </w:tcBorders>
          </w:tcPr>
          <w:p w:rsidR="00762DD2" w:rsidRDefault="00762DD2" w:rsidP="00901E3B">
            <w:pPr>
              <w:jc w:val="both"/>
              <w:rPr>
                <w:sz w:val="18"/>
                <w:szCs w:val="18"/>
                <w:lang w:val="en-US"/>
              </w:rPr>
            </w:pPr>
          </w:p>
        </w:tc>
        <w:tc>
          <w:tcPr>
            <w:tcW w:w="995" w:type="dxa"/>
            <w:vMerge/>
            <w:tcBorders>
              <w:left w:val="nil"/>
              <w:bottom w:val="single" w:sz="4" w:space="0" w:color="auto"/>
              <w:right w:val="single" w:sz="4" w:space="0" w:color="auto"/>
            </w:tcBorders>
            <w:vAlign w:val="center"/>
          </w:tcPr>
          <w:p w:rsidR="00762DD2" w:rsidRPr="002469D4" w:rsidRDefault="00762DD2" w:rsidP="00835D7D">
            <w:pPr>
              <w:jc w:val="center"/>
              <w:rPr>
                <w:b/>
                <w:bCs/>
                <w:sz w:val="18"/>
                <w:szCs w:val="18"/>
                <w:lang w:val="bg-BG"/>
              </w:rPr>
            </w:pPr>
          </w:p>
        </w:tc>
        <w:tc>
          <w:tcPr>
            <w:tcW w:w="1559" w:type="dxa"/>
            <w:vMerge/>
            <w:tcBorders>
              <w:left w:val="nil"/>
              <w:bottom w:val="single" w:sz="4" w:space="0" w:color="auto"/>
              <w:right w:val="single" w:sz="4" w:space="0" w:color="auto"/>
            </w:tcBorders>
            <w:vAlign w:val="center"/>
          </w:tcPr>
          <w:p w:rsidR="00762DD2" w:rsidRPr="002469D4" w:rsidRDefault="00762DD2" w:rsidP="009055D7">
            <w:pPr>
              <w:jc w:val="center"/>
              <w:rPr>
                <w:b/>
                <w:bCs/>
                <w:sz w:val="18"/>
                <w:szCs w:val="18"/>
                <w:lang w:val="bg-BG"/>
              </w:rPr>
            </w:pPr>
          </w:p>
        </w:tc>
        <w:tc>
          <w:tcPr>
            <w:tcW w:w="1701" w:type="dxa"/>
            <w:vMerge/>
            <w:tcBorders>
              <w:top w:val="single" w:sz="4" w:space="0" w:color="auto"/>
              <w:left w:val="nil"/>
              <w:bottom w:val="single" w:sz="4" w:space="0" w:color="auto"/>
              <w:right w:val="single" w:sz="4" w:space="0" w:color="auto"/>
            </w:tcBorders>
            <w:vAlign w:val="center"/>
            <w:hideMark/>
          </w:tcPr>
          <w:p w:rsidR="00762DD2" w:rsidRPr="002469D4" w:rsidRDefault="00762DD2" w:rsidP="009055D7">
            <w:pPr>
              <w:spacing w:line="276" w:lineRule="auto"/>
              <w:jc w:val="center"/>
              <w:rPr>
                <w:b/>
                <w:bCs/>
                <w:sz w:val="18"/>
                <w:szCs w:val="18"/>
                <w:lang w:val="bg-BG"/>
              </w:rPr>
            </w:pPr>
          </w:p>
        </w:tc>
      </w:tr>
    </w:tbl>
    <w:p w:rsidR="006048C1" w:rsidRPr="007631C3" w:rsidRDefault="006048C1" w:rsidP="007631C3">
      <w:pPr>
        <w:ind w:firstLine="540"/>
        <w:jc w:val="both"/>
        <w:rPr>
          <w:rStyle w:val="FontStyle92"/>
          <w:b/>
          <w:color w:val="000000"/>
          <w:sz w:val="24"/>
          <w:szCs w:val="24"/>
          <w:lang w:val="bg-BG"/>
        </w:rPr>
      </w:pPr>
      <w:r>
        <w:rPr>
          <w:b/>
          <w:sz w:val="24"/>
          <w:szCs w:val="24"/>
          <w:lang w:val="bg-BG"/>
        </w:rPr>
        <w:t>Общата стойност за изпълнение на поръчката</w:t>
      </w:r>
      <w:r w:rsidRPr="00877893">
        <w:rPr>
          <w:b/>
          <w:sz w:val="24"/>
          <w:szCs w:val="24"/>
        </w:rPr>
        <w:t xml:space="preserve"> </w:t>
      </w:r>
      <w:r w:rsidR="007631C3">
        <w:rPr>
          <w:b/>
          <w:sz w:val="24"/>
          <w:szCs w:val="24"/>
          <w:lang w:val="bg-BG"/>
        </w:rPr>
        <w:t xml:space="preserve"> </w:t>
      </w:r>
      <w:r w:rsidR="007631C3">
        <w:rPr>
          <w:b/>
          <w:bCs/>
          <w:sz w:val="24"/>
          <w:szCs w:val="24"/>
          <w:lang w:val="bg-BG"/>
        </w:rPr>
        <w:t>„</w:t>
      </w:r>
      <w:proofErr w:type="spellStart"/>
      <w:r w:rsidR="00FB382A" w:rsidRPr="00615F73">
        <w:rPr>
          <w:b/>
          <w:sz w:val="24"/>
          <w:szCs w:val="24"/>
        </w:rPr>
        <w:t>Доставка</w:t>
      </w:r>
      <w:proofErr w:type="spellEnd"/>
      <w:r w:rsidR="00FB382A" w:rsidRPr="00615F73">
        <w:rPr>
          <w:b/>
          <w:sz w:val="24"/>
          <w:szCs w:val="24"/>
        </w:rPr>
        <w:t xml:space="preserve">, </w:t>
      </w:r>
      <w:proofErr w:type="spellStart"/>
      <w:r w:rsidR="00FB382A" w:rsidRPr="00615F73">
        <w:rPr>
          <w:b/>
          <w:sz w:val="24"/>
          <w:szCs w:val="24"/>
        </w:rPr>
        <w:t>монтаж</w:t>
      </w:r>
      <w:proofErr w:type="spellEnd"/>
      <w:r w:rsidR="00FB382A" w:rsidRPr="00615F73">
        <w:rPr>
          <w:b/>
          <w:sz w:val="24"/>
          <w:szCs w:val="24"/>
        </w:rPr>
        <w:t xml:space="preserve"> и </w:t>
      </w:r>
      <w:proofErr w:type="spellStart"/>
      <w:r w:rsidR="00FB382A" w:rsidRPr="00615F73">
        <w:rPr>
          <w:b/>
          <w:sz w:val="24"/>
          <w:szCs w:val="24"/>
        </w:rPr>
        <w:t>пускане</w:t>
      </w:r>
      <w:proofErr w:type="spellEnd"/>
      <w:r w:rsidR="00FB382A" w:rsidRPr="00615F73">
        <w:rPr>
          <w:b/>
          <w:sz w:val="24"/>
          <w:szCs w:val="24"/>
        </w:rPr>
        <w:t xml:space="preserve"> в </w:t>
      </w:r>
      <w:proofErr w:type="spellStart"/>
      <w:r w:rsidR="00FB382A" w:rsidRPr="00615F73">
        <w:rPr>
          <w:b/>
          <w:sz w:val="24"/>
          <w:szCs w:val="24"/>
        </w:rPr>
        <w:t>експлоатация</w:t>
      </w:r>
      <w:proofErr w:type="spellEnd"/>
      <w:r w:rsidR="00FB382A" w:rsidRPr="00615F73">
        <w:rPr>
          <w:b/>
          <w:sz w:val="24"/>
          <w:szCs w:val="24"/>
        </w:rPr>
        <w:t xml:space="preserve"> </w:t>
      </w:r>
      <w:proofErr w:type="spellStart"/>
      <w:r w:rsidR="00FB382A" w:rsidRPr="00615F73">
        <w:rPr>
          <w:b/>
          <w:sz w:val="24"/>
          <w:szCs w:val="24"/>
        </w:rPr>
        <w:t>на</w:t>
      </w:r>
      <w:proofErr w:type="spellEnd"/>
      <w:r w:rsidR="00FB382A" w:rsidRPr="00615F73">
        <w:rPr>
          <w:b/>
          <w:sz w:val="24"/>
          <w:szCs w:val="24"/>
        </w:rPr>
        <w:t xml:space="preserve"> 1/ </w:t>
      </w:r>
      <w:proofErr w:type="spellStart"/>
      <w:r w:rsidR="00FB382A" w:rsidRPr="00615F73">
        <w:rPr>
          <w:b/>
          <w:sz w:val="24"/>
          <w:szCs w:val="24"/>
        </w:rPr>
        <w:t>един</w:t>
      </w:r>
      <w:proofErr w:type="spellEnd"/>
      <w:r w:rsidR="00FB382A" w:rsidRPr="00615F73">
        <w:rPr>
          <w:b/>
          <w:sz w:val="24"/>
          <w:szCs w:val="24"/>
        </w:rPr>
        <w:t xml:space="preserve"> / </w:t>
      </w:r>
      <w:proofErr w:type="spellStart"/>
      <w:r w:rsidR="00FB382A" w:rsidRPr="00615F73">
        <w:rPr>
          <w:b/>
          <w:sz w:val="24"/>
          <w:szCs w:val="24"/>
        </w:rPr>
        <w:t>брой</w:t>
      </w:r>
      <w:proofErr w:type="spellEnd"/>
      <w:r w:rsidR="00FB382A">
        <w:rPr>
          <w:b/>
          <w:sz w:val="24"/>
          <w:szCs w:val="24"/>
        </w:rPr>
        <w:t xml:space="preserve">  </w:t>
      </w:r>
      <w:proofErr w:type="spellStart"/>
      <w:r w:rsidR="00FB382A" w:rsidRPr="00615F73">
        <w:rPr>
          <w:b/>
          <w:sz w:val="24"/>
          <w:szCs w:val="24"/>
        </w:rPr>
        <w:t>Флоат</w:t>
      </w:r>
      <w:proofErr w:type="spellEnd"/>
      <w:r w:rsidR="00FB382A" w:rsidRPr="00615F73">
        <w:rPr>
          <w:b/>
          <w:sz w:val="24"/>
          <w:szCs w:val="24"/>
        </w:rPr>
        <w:t xml:space="preserve"> </w:t>
      </w:r>
      <w:proofErr w:type="spellStart"/>
      <w:r w:rsidR="00FB382A" w:rsidRPr="00615F73">
        <w:rPr>
          <w:b/>
          <w:sz w:val="24"/>
          <w:szCs w:val="24"/>
        </w:rPr>
        <w:t>кабина</w:t>
      </w:r>
      <w:proofErr w:type="spellEnd"/>
      <w:r w:rsidR="00FB382A" w:rsidRPr="00615F73">
        <w:rPr>
          <w:b/>
          <w:sz w:val="24"/>
          <w:szCs w:val="24"/>
        </w:rPr>
        <w:t xml:space="preserve"> – </w:t>
      </w:r>
      <w:proofErr w:type="spellStart"/>
      <w:r w:rsidR="00FB382A" w:rsidRPr="00615F73">
        <w:rPr>
          <w:b/>
          <w:sz w:val="24"/>
          <w:szCs w:val="24"/>
        </w:rPr>
        <w:t>Спа</w:t>
      </w:r>
      <w:proofErr w:type="spellEnd"/>
      <w:r w:rsidR="00FB382A" w:rsidRPr="00615F73">
        <w:rPr>
          <w:b/>
          <w:sz w:val="24"/>
          <w:szCs w:val="24"/>
        </w:rPr>
        <w:t xml:space="preserve"> </w:t>
      </w:r>
      <w:proofErr w:type="spellStart"/>
      <w:r w:rsidR="00FB382A" w:rsidRPr="00615F73">
        <w:rPr>
          <w:b/>
          <w:sz w:val="24"/>
          <w:szCs w:val="24"/>
        </w:rPr>
        <w:t>капсула</w:t>
      </w:r>
      <w:proofErr w:type="spellEnd"/>
      <w:r w:rsidR="00FB382A">
        <w:rPr>
          <w:b/>
          <w:color w:val="000000"/>
          <w:sz w:val="24"/>
          <w:szCs w:val="24"/>
          <w:lang w:val="bg-BG"/>
        </w:rPr>
        <w:t xml:space="preserve"> </w:t>
      </w:r>
      <w:r w:rsidR="007631C3">
        <w:rPr>
          <w:b/>
          <w:color w:val="000000"/>
          <w:sz w:val="24"/>
          <w:szCs w:val="24"/>
          <w:lang w:val="bg-BG"/>
        </w:rPr>
        <w:t>”</w:t>
      </w:r>
      <w:r w:rsidRPr="00F42A6A">
        <w:rPr>
          <w:b/>
          <w:sz w:val="24"/>
          <w:szCs w:val="24"/>
          <w:lang w:val="bg-BG"/>
        </w:rPr>
        <w:t>,</w:t>
      </w:r>
      <w:r w:rsidRPr="00F42A6A">
        <w:rPr>
          <w:sz w:val="24"/>
          <w:szCs w:val="24"/>
          <w:lang w:val="bg-BG"/>
        </w:rPr>
        <w:t xml:space="preserve"> </w:t>
      </w:r>
      <w:r w:rsidRPr="00F42A6A">
        <w:rPr>
          <w:rStyle w:val="FontStyle92"/>
          <w:b/>
          <w:sz w:val="24"/>
          <w:szCs w:val="24"/>
          <w:lang w:val="bg-BG"/>
        </w:rPr>
        <w:t>възлиза на …………лв. ( словом: ………………..) без ДДС.</w:t>
      </w:r>
    </w:p>
    <w:p w:rsidR="006048C1" w:rsidRPr="00F42A6A" w:rsidRDefault="006048C1" w:rsidP="007631C3">
      <w:pPr>
        <w:ind w:firstLine="540"/>
        <w:jc w:val="both"/>
        <w:rPr>
          <w:rStyle w:val="FontStyle92"/>
          <w:b/>
          <w:color w:val="000000"/>
          <w:sz w:val="24"/>
          <w:szCs w:val="24"/>
          <w:lang w:val="bg-BG"/>
        </w:rPr>
      </w:pPr>
    </w:p>
    <w:p w:rsidR="006048C1" w:rsidRDefault="00762DD2" w:rsidP="006048C1">
      <w:pPr>
        <w:tabs>
          <w:tab w:val="left" w:pos="851"/>
        </w:tabs>
        <w:ind w:firstLine="720"/>
        <w:jc w:val="both"/>
        <w:rPr>
          <w:rStyle w:val="FontStyle18"/>
          <w:lang w:val="bg-BG"/>
        </w:rPr>
      </w:pPr>
      <w:r>
        <w:rPr>
          <w:sz w:val="24"/>
          <w:szCs w:val="24"/>
          <w:lang w:val="bg-BG"/>
        </w:rPr>
        <w:t>1</w:t>
      </w:r>
      <w:r w:rsidR="006048C1" w:rsidRPr="000F625A">
        <w:rPr>
          <w:sz w:val="24"/>
          <w:szCs w:val="24"/>
          <w:lang w:val="bg-BG"/>
        </w:rPr>
        <w:t>. Условия, срок и начин на плащане</w:t>
      </w:r>
      <w:r w:rsidR="006048C1">
        <w:rPr>
          <w:b/>
          <w:sz w:val="24"/>
          <w:szCs w:val="24"/>
          <w:lang w:val="bg-BG"/>
        </w:rPr>
        <w:t xml:space="preserve"> - </w:t>
      </w:r>
      <w:r w:rsidR="006048C1">
        <w:rPr>
          <w:sz w:val="24"/>
          <w:szCs w:val="24"/>
          <w:lang w:val="bg-BG"/>
        </w:rPr>
        <w:t>плащането ще се извърши в лева, по банков път, в срок до ……</w:t>
      </w:r>
      <w:r w:rsidR="00AE5050">
        <w:rPr>
          <w:sz w:val="24"/>
          <w:szCs w:val="24"/>
          <w:lang w:val="bg-BG"/>
        </w:rPr>
        <w:t xml:space="preserve"> </w:t>
      </w:r>
      <w:r w:rsidR="006048C1">
        <w:rPr>
          <w:sz w:val="24"/>
          <w:szCs w:val="24"/>
          <w:lang w:val="bg-BG"/>
        </w:rPr>
        <w:t xml:space="preserve">/не по-кратък от 30 (тридесет)/ календарни </w:t>
      </w:r>
      <w:r>
        <w:rPr>
          <w:sz w:val="24"/>
          <w:szCs w:val="24"/>
          <w:lang w:val="bg-BG"/>
        </w:rPr>
        <w:t>дни след доставката на съоръжението</w:t>
      </w:r>
      <w:r w:rsidR="006048C1">
        <w:rPr>
          <w:sz w:val="24"/>
          <w:szCs w:val="24"/>
          <w:lang w:val="bg-BG"/>
        </w:rPr>
        <w:t xml:space="preserve"> и представяне от наша страна на необходимите документи</w:t>
      </w:r>
      <w:r w:rsidR="006048C1">
        <w:rPr>
          <w:sz w:val="24"/>
          <w:szCs w:val="24"/>
          <w:lang w:val="en-US"/>
        </w:rPr>
        <w:t xml:space="preserve">: </w:t>
      </w:r>
      <w:proofErr w:type="spellStart"/>
      <w:r w:rsidR="006048C1" w:rsidRPr="00D34607">
        <w:rPr>
          <w:sz w:val="24"/>
          <w:szCs w:val="24"/>
          <w:lang w:val="bg-BG"/>
        </w:rPr>
        <w:t>приемо-предавателен</w:t>
      </w:r>
      <w:proofErr w:type="spellEnd"/>
      <w:r w:rsidR="006048C1" w:rsidRPr="00D34607">
        <w:rPr>
          <w:sz w:val="24"/>
          <w:szCs w:val="24"/>
          <w:lang w:val="bg-BG"/>
        </w:rPr>
        <w:t xml:space="preserve"> протокол за</w:t>
      </w:r>
      <w:r w:rsidR="006048C1">
        <w:rPr>
          <w:sz w:val="24"/>
          <w:szCs w:val="24"/>
          <w:lang w:val="bg-BG"/>
        </w:rPr>
        <w:t xml:space="preserve"> извършената доставка, оригинална фактура, </w:t>
      </w:r>
      <w:r>
        <w:rPr>
          <w:sz w:val="24"/>
          <w:szCs w:val="24"/>
          <w:lang w:val="bg-BG"/>
        </w:rPr>
        <w:t>сертификат за качество или еквивалент.</w:t>
      </w:r>
    </w:p>
    <w:p w:rsidR="006048C1" w:rsidRDefault="006048C1" w:rsidP="006048C1">
      <w:pPr>
        <w:ind w:right="-221" w:firstLine="720"/>
        <w:jc w:val="both"/>
        <w:rPr>
          <w:rStyle w:val="FontStyle18"/>
          <w:lang w:val="bg-BG"/>
        </w:rPr>
      </w:pPr>
    </w:p>
    <w:p w:rsidR="006048C1" w:rsidRDefault="00762DD2" w:rsidP="006048C1">
      <w:pPr>
        <w:pStyle w:val="Footer"/>
        <w:tabs>
          <w:tab w:val="left" w:pos="540"/>
        </w:tabs>
        <w:jc w:val="both"/>
        <w:rPr>
          <w:sz w:val="24"/>
          <w:szCs w:val="24"/>
          <w:lang w:val="bg-BG"/>
        </w:rPr>
      </w:pPr>
      <w:r>
        <w:rPr>
          <w:sz w:val="24"/>
          <w:szCs w:val="24"/>
          <w:lang w:val="bg-BG"/>
        </w:rPr>
        <w:lastRenderedPageBreak/>
        <w:tab/>
        <w:t xml:space="preserve">   2</w:t>
      </w:r>
      <w:bookmarkStart w:id="0" w:name="_GoBack"/>
      <w:bookmarkEnd w:id="0"/>
      <w:r w:rsidR="006048C1">
        <w:rPr>
          <w:sz w:val="24"/>
          <w:szCs w:val="24"/>
          <w:lang w:val="bg-BG"/>
        </w:rPr>
        <w:t>. В случай, че ни бъде възложено изпълнението на обществената поръчка, плащанията следва да бъдат извършвани по банкова сметка,</w:t>
      </w:r>
      <w:r w:rsidR="006048C1">
        <w:rPr>
          <w:rFonts w:ascii="Cambria" w:hAnsi="Cambria"/>
          <w:sz w:val="24"/>
          <w:szCs w:val="24"/>
          <w:lang w:val="bg-BG"/>
        </w:rPr>
        <w:t xml:space="preserve"> </w:t>
      </w:r>
      <w:r w:rsidR="006048C1">
        <w:rPr>
          <w:sz w:val="24"/>
          <w:szCs w:val="24"/>
          <w:lang w:val="bg-BG"/>
        </w:rPr>
        <w:t>а именно:</w:t>
      </w:r>
    </w:p>
    <w:p w:rsidR="006048C1" w:rsidRDefault="006048C1" w:rsidP="006048C1">
      <w:pPr>
        <w:pStyle w:val="Footer"/>
        <w:tabs>
          <w:tab w:val="left" w:pos="540"/>
        </w:tabs>
        <w:jc w:val="both"/>
        <w:rPr>
          <w:rFonts w:ascii="Cambria" w:hAnsi="Cambria"/>
        </w:rPr>
      </w:pPr>
    </w:p>
    <w:p w:rsidR="006048C1" w:rsidRDefault="006048C1" w:rsidP="006048C1">
      <w:pPr>
        <w:tabs>
          <w:tab w:val="left" w:pos="142"/>
        </w:tabs>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6048C1" w:rsidRDefault="006048C1" w:rsidP="006048C1">
      <w:pPr>
        <w:tabs>
          <w:tab w:val="left" w:pos="142"/>
        </w:tabs>
        <w:jc w:val="both"/>
        <w:rPr>
          <w:sz w:val="24"/>
          <w:szCs w:val="24"/>
          <w:lang w:val="bg-BG"/>
        </w:rPr>
      </w:pPr>
      <w:r>
        <w:rPr>
          <w:sz w:val="24"/>
          <w:szCs w:val="24"/>
          <w:lang w:val="bg-BG"/>
        </w:rPr>
        <w:t xml:space="preserve">       </w:t>
      </w:r>
      <w:r>
        <w:rPr>
          <w:sz w:val="24"/>
          <w:szCs w:val="24"/>
          <w:lang w:val="bg-BG"/>
        </w:rPr>
        <w:tab/>
        <w:t xml:space="preserve">BIC код на банката:...........................................................................   </w:t>
      </w:r>
    </w:p>
    <w:p w:rsidR="006048C1" w:rsidRDefault="006048C1" w:rsidP="006048C1">
      <w:pPr>
        <w:pStyle w:val="Footer"/>
        <w:tabs>
          <w:tab w:val="left" w:pos="540"/>
        </w:tabs>
        <w:ind w:firstLine="709"/>
        <w:jc w:val="both"/>
        <w:rPr>
          <w:sz w:val="24"/>
          <w:szCs w:val="24"/>
          <w:lang w:val="bg-BG"/>
        </w:rPr>
      </w:pPr>
      <w:r>
        <w:rPr>
          <w:sz w:val="24"/>
          <w:szCs w:val="24"/>
          <w:lang w:val="bg-BG"/>
        </w:rPr>
        <w:t xml:space="preserve">IBAN:..................................................................................................    </w:t>
      </w:r>
    </w:p>
    <w:p w:rsidR="006048C1" w:rsidRDefault="006048C1" w:rsidP="006048C1">
      <w:pPr>
        <w:ind w:right="51" w:firstLine="708"/>
        <w:jc w:val="both"/>
        <w:rPr>
          <w:bCs/>
          <w:iCs/>
          <w:sz w:val="24"/>
          <w:szCs w:val="24"/>
          <w:lang w:val="bg-BG"/>
        </w:rPr>
      </w:pPr>
    </w:p>
    <w:p w:rsidR="006048C1" w:rsidRDefault="006048C1" w:rsidP="006048C1">
      <w:pPr>
        <w:ind w:right="51" w:firstLine="708"/>
        <w:jc w:val="both"/>
        <w:rPr>
          <w:bCs/>
          <w:iCs/>
          <w:sz w:val="24"/>
          <w:szCs w:val="24"/>
          <w:lang w:val="bg-BG"/>
        </w:rPr>
      </w:pPr>
    </w:p>
    <w:p w:rsidR="006048C1" w:rsidRDefault="006048C1" w:rsidP="006048C1">
      <w:pPr>
        <w:tabs>
          <w:tab w:val="left" w:pos="7938"/>
        </w:tabs>
        <w:rPr>
          <w:spacing w:val="2"/>
          <w:sz w:val="24"/>
          <w:szCs w:val="24"/>
          <w:lang w:val="bg-BG"/>
        </w:rPr>
      </w:pPr>
    </w:p>
    <w:p w:rsidR="006048C1" w:rsidRDefault="006048C1" w:rsidP="006048C1">
      <w:pPr>
        <w:tabs>
          <w:tab w:val="left" w:pos="7938"/>
        </w:tabs>
        <w:rPr>
          <w:sz w:val="24"/>
          <w:szCs w:val="24"/>
          <w:lang w:val="ru-RU"/>
        </w:rPr>
      </w:pPr>
      <w:r>
        <w:rPr>
          <w:spacing w:val="2"/>
          <w:sz w:val="24"/>
          <w:szCs w:val="24"/>
          <w:lang w:val="bg-BG"/>
        </w:rPr>
        <w:t xml:space="preserve">Дата ....... / ........ / 2018 г.                                     </w:t>
      </w:r>
      <w:r w:rsidR="00747489">
        <w:rPr>
          <w:spacing w:val="2"/>
          <w:sz w:val="24"/>
          <w:szCs w:val="24"/>
          <w:lang w:val="bg-BG"/>
        </w:rPr>
        <w:t xml:space="preserve"> </w:t>
      </w:r>
      <w:r>
        <w:rPr>
          <w:spacing w:val="2"/>
          <w:sz w:val="24"/>
          <w:szCs w:val="24"/>
          <w:lang w:val="bg-BG"/>
        </w:rPr>
        <w:t>Подпис: ................................</w:t>
      </w:r>
      <w:r>
        <w:rPr>
          <w:sz w:val="24"/>
          <w:szCs w:val="24"/>
          <w:lang w:val="ru-RU"/>
        </w:rPr>
        <w:t xml:space="preserve"> </w:t>
      </w:r>
    </w:p>
    <w:p w:rsidR="006048C1" w:rsidRDefault="006048C1" w:rsidP="006048C1">
      <w:pPr>
        <w:tabs>
          <w:tab w:val="left" w:pos="7938"/>
        </w:tabs>
        <w:rPr>
          <w:sz w:val="24"/>
          <w:szCs w:val="24"/>
          <w:lang w:val="ru-RU"/>
        </w:rPr>
      </w:pPr>
      <w:r>
        <w:rPr>
          <w:sz w:val="24"/>
          <w:szCs w:val="24"/>
          <w:lang w:val="ru-RU"/>
        </w:rPr>
        <w:t xml:space="preserve">                                                                                 </w:t>
      </w:r>
      <w:r w:rsidR="00747489">
        <w:rPr>
          <w:sz w:val="24"/>
          <w:szCs w:val="24"/>
          <w:lang w:val="ru-RU"/>
        </w:rPr>
        <w:t xml:space="preserve"> </w:t>
      </w:r>
      <w:r>
        <w:rPr>
          <w:sz w:val="24"/>
          <w:szCs w:val="24"/>
          <w:lang w:val="bg-BG"/>
        </w:rPr>
        <w:t>П</w:t>
      </w:r>
      <w:r>
        <w:rPr>
          <w:sz w:val="24"/>
          <w:szCs w:val="24"/>
          <w:lang w:val="ru-RU"/>
        </w:rPr>
        <w:t>ечат</w:t>
      </w:r>
    </w:p>
    <w:p w:rsidR="006048C1" w:rsidRDefault="006048C1" w:rsidP="006048C1">
      <w:pPr>
        <w:tabs>
          <w:tab w:val="left" w:pos="7938"/>
        </w:tabs>
        <w:rPr>
          <w:sz w:val="24"/>
          <w:szCs w:val="24"/>
          <w:lang w:val="ru-RU"/>
        </w:rPr>
      </w:pPr>
      <w:r>
        <w:rPr>
          <w:sz w:val="24"/>
          <w:szCs w:val="24"/>
          <w:lang w:val="ru-RU"/>
        </w:rPr>
        <w:t xml:space="preserve">                                                                                  (име и фамилия)</w:t>
      </w:r>
    </w:p>
    <w:p w:rsidR="006048C1" w:rsidRDefault="006048C1" w:rsidP="006048C1">
      <w:pPr>
        <w:tabs>
          <w:tab w:val="left" w:pos="7938"/>
        </w:tabs>
        <w:ind w:firstLine="4320"/>
        <w:rPr>
          <w:sz w:val="24"/>
          <w:szCs w:val="24"/>
          <w:lang w:val="ru-RU"/>
        </w:rPr>
      </w:pPr>
      <w:r>
        <w:rPr>
          <w:sz w:val="24"/>
          <w:szCs w:val="24"/>
          <w:lang w:val="ru-RU"/>
        </w:rPr>
        <w:t xml:space="preserve">  </w:t>
      </w:r>
      <w:r>
        <w:rPr>
          <w:sz w:val="24"/>
          <w:szCs w:val="24"/>
          <w:lang w:val="bg-BG"/>
        </w:rPr>
        <w:t xml:space="preserve">   </w:t>
      </w:r>
      <w:r w:rsidR="00747489">
        <w:rPr>
          <w:sz w:val="24"/>
          <w:szCs w:val="24"/>
          <w:lang w:val="bg-BG"/>
        </w:rPr>
        <w:t xml:space="preserve">     </w:t>
      </w:r>
      <w:r>
        <w:rPr>
          <w:sz w:val="24"/>
          <w:szCs w:val="24"/>
          <w:lang w:val="ru-RU"/>
        </w:rPr>
        <w:t>(качество на представляващия участника)</w:t>
      </w:r>
    </w:p>
    <w:p w:rsidR="006048C1" w:rsidRDefault="006048C1" w:rsidP="006048C1">
      <w:pPr>
        <w:shd w:val="clear" w:color="auto" w:fill="FFFFFF"/>
        <w:tabs>
          <w:tab w:val="left" w:pos="7938"/>
        </w:tabs>
        <w:ind w:left="19"/>
        <w:rPr>
          <w:spacing w:val="4"/>
          <w:sz w:val="24"/>
          <w:szCs w:val="24"/>
          <w:lang w:val="ru-RU"/>
        </w:rPr>
      </w:pPr>
    </w:p>
    <w:p w:rsidR="006048C1" w:rsidRDefault="006048C1" w:rsidP="006048C1">
      <w:pPr>
        <w:shd w:val="clear" w:color="auto" w:fill="FFFFFF"/>
        <w:tabs>
          <w:tab w:val="left" w:pos="7938"/>
        </w:tabs>
        <w:ind w:left="19"/>
        <w:rPr>
          <w:spacing w:val="4"/>
          <w:sz w:val="24"/>
          <w:szCs w:val="24"/>
          <w:lang w:val="ru-RU"/>
        </w:rPr>
      </w:pPr>
    </w:p>
    <w:p w:rsidR="006048C1" w:rsidRDefault="006048C1" w:rsidP="006048C1">
      <w:pPr>
        <w:shd w:val="clear" w:color="auto" w:fill="FFFFFF"/>
        <w:tabs>
          <w:tab w:val="left" w:pos="7938"/>
        </w:tabs>
        <w:ind w:left="19"/>
        <w:rPr>
          <w:spacing w:val="4"/>
          <w:sz w:val="24"/>
          <w:szCs w:val="24"/>
          <w:lang w:val="ru-RU"/>
        </w:rPr>
      </w:pPr>
    </w:p>
    <w:p w:rsidR="006048C1" w:rsidRPr="00D746F1" w:rsidRDefault="006048C1" w:rsidP="006048C1">
      <w:pPr>
        <w:shd w:val="clear" w:color="auto" w:fill="FFFFFF"/>
        <w:ind w:left="19"/>
        <w:jc w:val="center"/>
        <w:rPr>
          <w:spacing w:val="6"/>
          <w:sz w:val="24"/>
          <w:szCs w:val="24"/>
          <w:lang w:val="ru-RU"/>
        </w:rPr>
      </w:pPr>
      <w:r w:rsidRPr="00D746F1">
        <w:rPr>
          <w:spacing w:val="4"/>
          <w:sz w:val="24"/>
          <w:szCs w:val="24"/>
          <w:lang w:val="ru-RU"/>
        </w:rPr>
        <w:t>Упълномощен да подпише предложението</w:t>
      </w:r>
      <w:r w:rsidRPr="00D746F1">
        <w:rPr>
          <w:sz w:val="24"/>
          <w:szCs w:val="24"/>
          <w:lang w:val="ru-RU"/>
        </w:rPr>
        <w:t xml:space="preserve"> </w:t>
      </w:r>
      <w:r w:rsidRPr="00D746F1">
        <w:rPr>
          <w:spacing w:val="6"/>
          <w:sz w:val="24"/>
          <w:szCs w:val="24"/>
          <w:lang w:val="ru-RU"/>
        </w:rPr>
        <w:t>от името на:</w:t>
      </w:r>
    </w:p>
    <w:p w:rsidR="006048C1" w:rsidRPr="00D746F1" w:rsidRDefault="006048C1" w:rsidP="006048C1">
      <w:pPr>
        <w:shd w:val="clear" w:color="auto" w:fill="FFFFFF"/>
        <w:ind w:left="19"/>
        <w:jc w:val="center"/>
        <w:rPr>
          <w:sz w:val="24"/>
          <w:szCs w:val="24"/>
          <w:lang w:val="ru-RU"/>
        </w:rPr>
      </w:pPr>
    </w:p>
    <w:p w:rsidR="006048C1" w:rsidRPr="00DC09D6" w:rsidRDefault="006048C1" w:rsidP="006048C1">
      <w:pPr>
        <w:shd w:val="clear" w:color="auto" w:fill="FFFFFF"/>
        <w:tabs>
          <w:tab w:val="left" w:leader="dot" w:pos="7848"/>
        </w:tabs>
        <w:ind w:left="24"/>
        <w:jc w:val="center"/>
        <w:rPr>
          <w:sz w:val="24"/>
          <w:szCs w:val="24"/>
          <w:lang w:val="bg-BG"/>
        </w:rPr>
      </w:pPr>
      <w:r w:rsidRPr="00D746F1">
        <w:rPr>
          <w:sz w:val="24"/>
          <w:szCs w:val="24"/>
          <w:lang w:val="ru-RU"/>
        </w:rPr>
        <w:t>..........................................................................................................................</w:t>
      </w:r>
      <w:r w:rsidRPr="00D746F1">
        <w:rPr>
          <w:sz w:val="24"/>
          <w:szCs w:val="24"/>
          <w:lang w:val="en-US"/>
        </w:rPr>
        <w:t>.........</w:t>
      </w:r>
      <w:r>
        <w:rPr>
          <w:sz w:val="24"/>
          <w:szCs w:val="24"/>
          <w:lang w:val="en-US"/>
        </w:rPr>
        <w:t>........................</w:t>
      </w:r>
    </w:p>
    <w:p w:rsidR="006048C1" w:rsidRPr="00D746F1" w:rsidRDefault="006048C1" w:rsidP="006048C1">
      <w:pPr>
        <w:shd w:val="clear" w:color="auto" w:fill="FFFFFF"/>
        <w:tabs>
          <w:tab w:val="left" w:leader="dot" w:pos="7848"/>
        </w:tabs>
        <w:ind w:left="24"/>
        <w:jc w:val="center"/>
        <w:rPr>
          <w:i/>
          <w:spacing w:val="2"/>
          <w:sz w:val="24"/>
          <w:szCs w:val="24"/>
          <w:lang w:val="ru-RU"/>
        </w:rPr>
      </w:pPr>
      <w:r w:rsidRPr="00D746F1">
        <w:rPr>
          <w:i/>
          <w:spacing w:val="4"/>
          <w:sz w:val="24"/>
          <w:szCs w:val="24"/>
          <w:lang w:val="ru-RU"/>
        </w:rPr>
        <w:t>/изписва се името на</w:t>
      </w:r>
      <w:r w:rsidRPr="00D746F1">
        <w:rPr>
          <w:i/>
          <w:sz w:val="24"/>
          <w:szCs w:val="24"/>
          <w:lang w:val="ru-RU"/>
        </w:rPr>
        <w:t xml:space="preserve"> </w:t>
      </w:r>
      <w:r w:rsidRPr="00D746F1">
        <w:rPr>
          <w:i/>
          <w:spacing w:val="2"/>
          <w:sz w:val="24"/>
          <w:szCs w:val="24"/>
          <w:lang w:val="ru-RU"/>
        </w:rPr>
        <w:t>участника/</w:t>
      </w:r>
    </w:p>
    <w:p w:rsidR="006048C1" w:rsidRPr="00D746F1" w:rsidRDefault="006048C1" w:rsidP="006048C1">
      <w:pPr>
        <w:shd w:val="clear" w:color="auto" w:fill="FFFFFF"/>
        <w:tabs>
          <w:tab w:val="left" w:leader="dot" w:pos="7848"/>
        </w:tabs>
        <w:ind w:left="24"/>
        <w:jc w:val="center"/>
        <w:rPr>
          <w:sz w:val="24"/>
          <w:szCs w:val="24"/>
          <w:lang w:val="ru-RU"/>
        </w:rPr>
      </w:pPr>
    </w:p>
    <w:p w:rsidR="006048C1" w:rsidRPr="00D746F1" w:rsidRDefault="006048C1" w:rsidP="006048C1">
      <w:pPr>
        <w:shd w:val="clear" w:color="auto" w:fill="FFFFFF"/>
        <w:tabs>
          <w:tab w:val="left" w:leader="dot" w:pos="7848"/>
        </w:tabs>
        <w:ind w:left="24"/>
        <w:jc w:val="center"/>
        <w:rPr>
          <w:sz w:val="24"/>
          <w:szCs w:val="24"/>
          <w:lang w:val="bg-BG"/>
        </w:rPr>
      </w:pPr>
      <w:r w:rsidRPr="00D746F1">
        <w:rPr>
          <w:sz w:val="24"/>
          <w:szCs w:val="24"/>
          <w:lang w:val="ru-RU"/>
        </w:rPr>
        <w:t>..........................................................................................................................</w:t>
      </w:r>
      <w:r w:rsidRPr="00D746F1">
        <w:rPr>
          <w:sz w:val="24"/>
          <w:szCs w:val="24"/>
          <w:lang w:val="en-US"/>
        </w:rPr>
        <w:t>................................</w:t>
      </w:r>
      <w:r>
        <w:rPr>
          <w:sz w:val="24"/>
          <w:szCs w:val="24"/>
          <w:lang w:val="en-US"/>
        </w:rPr>
        <w:t>.</w:t>
      </w:r>
    </w:p>
    <w:p w:rsidR="006048C1" w:rsidRPr="00D746F1" w:rsidRDefault="006048C1" w:rsidP="006048C1">
      <w:pPr>
        <w:shd w:val="clear" w:color="auto" w:fill="FFFFFF"/>
        <w:tabs>
          <w:tab w:val="left" w:leader="dot" w:pos="7848"/>
        </w:tabs>
        <w:ind w:left="24"/>
        <w:jc w:val="center"/>
        <w:rPr>
          <w:sz w:val="24"/>
          <w:szCs w:val="24"/>
          <w:lang w:val="ru-RU"/>
        </w:rPr>
      </w:pPr>
      <w:r w:rsidRPr="00D746F1">
        <w:rPr>
          <w:i/>
          <w:sz w:val="24"/>
          <w:szCs w:val="24"/>
          <w:lang w:val="ru-RU"/>
        </w:rPr>
        <w:t>/изписва се името на упълномощеното лице и длъжността/</w:t>
      </w:r>
    </w:p>
    <w:p w:rsidR="006048C1" w:rsidRDefault="006048C1" w:rsidP="006048C1">
      <w:pPr>
        <w:shd w:val="clear" w:color="auto" w:fill="FFFFFF"/>
        <w:tabs>
          <w:tab w:val="left" w:pos="720"/>
        </w:tabs>
        <w:jc w:val="both"/>
        <w:rPr>
          <w:sz w:val="24"/>
          <w:szCs w:val="24"/>
        </w:rPr>
      </w:pPr>
    </w:p>
    <w:p w:rsidR="006048C1" w:rsidRDefault="006048C1" w:rsidP="006048C1">
      <w:pPr>
        <w:shd w:val="clear" w:color="auto" w:fill="FFFFFF"/>
        <w:jc w:val="both"/>
        <w:rPr>
          <w:sz w:val="24"/>
          <w:szCs w:val="24"/>
        </w:rPr>
      </w:pPr>
    </w:p>
    <w:p w:rsidR="006048C1" w:rsidRDefault="006048C1" w:rsidP="006048C1">
      <w:pPr>
        <w:shd w:val="clear" w:color="auto" w:fill="FFFFFF"/>
        <w:jc w:val="both"/>
        <w:rPr>
          <w:sz w:val="24"/>
          <w:szCs w:val="24"/>
        </w:rPr>
      </w:pPr>
    </w:p>
    <w:p w:rsidR="006048C1" w:rsidRPr="00C66D6F" w:rsidRDefault="006048C1" w:rsidP="006048C1">
      <w:pPr>
        <w:shd w:val="clear" w:color="auto" w:fill="FFFFFF"/>
        <w:tabs>
          <w:tab w:val="left" w:leader="dot" w:pos="7848"/>
        </w:tabs>
        <w:ind w:left="24"/>
        <w:jc w:val="center"/>
        <w:rPr>
          <w:lang w:val="ru-RU"/>
        </w:rPr>
      </w:pPr>
      <w:r w:rsidRPr="00C66D6F">
        <w:rPr>
          <w:lang w:val="ru-RU"/>
        </w:rPr>
        <w:t xml:space="preserve">                                     </w:t>
      </w:r>
    </w:p>
    <w:p w:rsidR="00004618" w:rsidRDefault="00004618"/>
    <w:sectPr w:rsidR="00004618" w:rsidSect="00482929">
      <w:pgSz w:w="12240" w:h="15840"/>
      <w:pgMar w:top="851"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6048C1"/>
    <w:rsid w:val="00004618"/>
    <w:rsid w:val="0003603C"/>
    <w:rsid w:val="000F6097"/>
    <w:rsid w:val="0010641F"/>
    <w:rsid w:val="00153953"/>
    <w:rsid w:val="00172925"/>
    <w:rsid w:val="00186FA0"/>
    <w:rsid w:val="002058FD"/>
    <w:rsid w:val="00220BBE"/>
    <w:rsid w:val="002255AD"/>
    <w:rsid w:val="00232002"/>
    <w:rsid w:val="002469D4"/>
    <w:rsid w:val="00265CA1"/>
    <w:rsid w:val="002823C1"/>
    <w:rsid w:val="002922AB"/>
    <w:rsid w:val="002D1AF9"/>
    <w:rsid w:val="003A4472"/>
    <w:rsid w:val="003A49CE"/>
    <w:rsid w:val="00423D13"/>
    <w:rsid w:val="00461E6C"/>
    <w:rsid w:val="00474FD4"/>
    <w:rsid w:val="00482929"/>
    <w:rsid w:val="00493919"/>
    <w:rsid w:val="005445D9"/>
    <w:rsid w:val="00547295"/>
    <w:rsid w:val="00556A91"/>
    <w:rsid w:val="00557F90"/>
    <w:rsid w:val="00580C8D"/>
    <w:rsid w:val="005C02E8"/>
    <w:rsid w:val="005D484C"/>
    <w:rsid w:val="006048C1"/>
    <w:rsid w:val="006B1684"/>
    <w:rsid w:val="006E5871"/>
    <w:rsid w:val="006F2B2A"/>
    <w:rsid w:val="00737CA4"/>
    <w:rsid w:val="00744298"/>
    <w:rsid w:val="00747489"/>
    <w:rsid w:val="00762DD2"/>
    <w:rsid w:val="007631C3"/>
    <w:rsid w:val="0076627F"/>
    <w:rsid w:val="00835D7D"/>
    <w:rsid w:val="0085246B"/>
    <w:rsid w:val="0086208B"/>
    <w:rsid w:val="00883B97"/>
    <w:rsid w:val="00901E3B"/>
    <w:rsid w:val="00902B07"/>
    <w:rsid w:val="009055D7"/>
    <w:rsid w:val="009319A0"/>
    <w:rsid w:val="009906D8"/>
    <w:rsid w:val="009C1297"/>
    <w:rsid w:val="009E58B3"/>
    <w:rsid w:val="009F06B4"/>
    <w:rsid w:val="00A34404"/>
    <w:rsid w:val="00A63768"/>
    <w:rsid w:val="00A903D5"/>
    <w:rsid w:val="00AD51EF"/>
    <w:rsid w:val="00AE5050"/>
    <w:rsid w:val="00B40D0E"/>
    <w:rsid w:val="00B717CD"/>
    <w:rsid w:val="00B826FE"/>
    <w:rsid w:val="00B92776"/>
    <w:rsid w:val="00C1674C"/>
    <w:rsid w:val="00CF67E8"/>
    <w:rsid w:val="00D5157C"/>
    <w:rsid w:val="00DB22EB"/>
    <w:rsid w:val="00E12A22"/>
    <w:rsid w:val="00E73F85"/>
    <w:rsid w:val="00F33D15"/>
    <w:rsid w:val="00FB1EA6"/>
    <w:rsid w:val="00FB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C1"/>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6048C1"/>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Char, Char Char Char Char Char"/>
    <w:basedOn w:val="Normal"/>
    <w:link w:val="FooterChar"/>
    <w:unhideWhenUsed/>
    <w:rsid w:val="006048C1"/>
    <w:pPr>
      <w:tabs>
        <w:tab w:val="center" w:pos="4320"/>
        <w:tab w:val="right" w:pos="8640"/>
      </w:tabs>
    </w:pPr>
    <w:rPr>
      <w:lang w:val="fr-FR"/>
    </w:rPr>
  </w:style>
  <w:style w:type="character" w:customStyle="1" w:styleId="FooterChar1">
    <w:name w:val="Footer Char1"/>
    <w:basedOn w:val="DefaultParagraphFont"/>
    <w:uiPriority w:val="99"/>
    <w:semiHidden/>
    <w:rsid w:val="006048C1"/>
    <w:rPr>
      <w:rFonts w:ascii="Times New Roman" w:eastAsia="Times New Roman" w:hAnsi="Times New Roman" w:cs="Times New Roman"/>
      <w:sz w:val="20"/>
      <w:szCs w:val="20"/>
      <w:lang w:val="en-AU" w:eastAsia="bg-BG"/>
    </w:rPr>
  </w:style>
  <w:style w:type="character" w:customStyle="1" w:styleId="FontStyle18">
    <w:name w:val="Font Style18"/>
    <w:uiPriority w:val="99"/>
    <w:rsid w:val="006048C1"/>
    <w:rPr>
      <w:rFonts w:ascii="Times New Roman" w:hAnsi="Times New Roman" w:cs="Times New Roman" w:hint="default"/>
      <w:sz w:val="24"/>
      <w:szCs w:val="24"/>
    </w:rPr>
  </w:style>
  <w:style w:type="character" w:customStyle="1" w:styleId="FontStyle92">
    <w:name w:val="Font Style92"/>
    <w:basedOn w:val="DefaultParagraphFont"/>
    <w:uiPriority w:val="99"/>
    <w:rsid w:val="006048C1"/>
    <w:rPr>
      <w:rFonts w:ascii="Times New Roman" w:hAnsi="Times New Roman" w:cs="Times New Roman" w:hint="default"/>
      <w:sz w:val="22"/>
      <w:szCs w:val="22"/>
    </w:rPr>
  </w:style>
  <w:style w:type="table" w:styleId="TableGrid">
    <w:name w:val="Table Grid"/>
    <w:basedOn w:val="TableNormal"/>
    <w:uiPriority w:val="59"/>
    <w:rsid w:val="006048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167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Tanya</cp:lastModifiedBy>
  <cp:revision>35</cp:revision>
  <dcterms:created xsi:type="dcterms:W3CDTF">2018-09-26T11:11:00Z</dcterms:created>
  <dcterms:modified xsi:type="dcterms:W3CDTF">2018-11-28T10:43:00Z</dcterms:modified>
</cp:coreProperties>
</file>